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66DD20" w14:textId="77777777" w:rsidR="00A94688" w:rsidRDefault="00A94688" w:rsidP="00A94688">
      <w:pPr>
        <w:tabs>
          <w:tab w:val="left" w:pos="2410"/>
          <w:tab w:val="left" w:pos="2552"/>
        </w:tabs>
        <w:jc w:val="both"/>
        <w:rPr>
          <w:rFonts w:asciiTheme="majorHAnsi" w:hAnsiTheme="majorHAnsi" w:cs="Arial"/>
          <w:i w:val="0"/>
        </w:rPr>
      </w:pPr>
      <w:r>
        <w:rPr>
          <w:rFonts w:asciiTheme="majorHAnsi" w:hAnsiTheme="majorHAnsi" w:cs="Arial"/>
          <w:i w:val="0"/>
        </w:rPr>
        <w:t>ΒΑΣΙΛΗΣ ΜΑΚΡΗΣ – ΔΗΜΗΤΡΗΣ ΜΑΡΙΟΛΗΣ</w:t>
      </w:r>
    </w:p>
    <w:p w14:paraId="453DDE94" w14:textId="77777777" w:rsidR="00A94688" w:rsidRDefault="00A94688" w:rsidP="00A94688">
      <w:pPr>
        <w:tabs>
          <w:tab w:val="left" w:pos="2410"/>
          <w:tab w:val="left" w:pos="2552"/>
        </w:tabs>
        <w:jc w:val="both"/>
        <w:rPr>
          <w:rFonts w:asciiTheme="majorHAnsi" w:hAnsiTheme="majorHAnsi" w:cs="Arial"/>
          <w:i w:val="0"/>
        </w:rPr>
      </w:pPr>
    </w:p>
    <w:p w14:paraId="7190B851" w14:textId="77777777" w:rsidR="00BF7CAE" w:rsidRPr="00A94688" w:rsidRDefault="002F7B90" w:rsidP="00A94688">
      <w:pPr>
        <w:tabs>
          <w:tab w:val="left" w:pos="2410"/>
          <w:tab w:val="left" w:pos="2552"/>
        </w:tabs>
        <w:jc w:val="both"/>
        <w:rPr>
          <w:rFonts w:asciiTheme="majorHAnsi" w:hAnsiTheme="majorHAnsi" w:cs="Arial"/>
          <w:i w:val="0"/>
        </w:rPr>
      </w:pPr>
      <w:r>
        <w:rPr>
          <w:rFonts w:asciiTheme="majorHAnsi" w:hAnsiTheme="majorHAnsi" w:cs="Arial"/>
          <w:i w:val="0"/>
        </w:rPr>
        <w:t>ΓΙΑ ΜΙΑ ΧΟΥΦΤΑ ΜΟΡΙΑ ...</w:t>
      </w:r>
    </w:p>
    <w:p w14:paraId="57FBF27C" w14:textId="77777777" w:rsidR="002952C2" w:rsidRPr="00A94688" w:rsidRDefault="002952C2" w:rsidP="00A94688">
      <w:pPr>
        <w:tabs>
          <w:tab w:val="left" w:pos="2410"/>
          <w:tab w:val="left" w:pos="2552"/>
        </w:tabs>
        <w:jc w:val="both"/>
        <w:rPr>
          <w:rFonts w:asciiTheme="majorHAnsi" w:hAnsiTheme="majorHAnsi" w:cs="Arial"/>
          <w:b w:val="0"/>
          <w:i w:val="0"/>
        </w:rPr>
      </w:pPr>
      <w:bookmarkStart w:id="0" w:name="_GoBack"/>
    </w:p>
    <w:bookmarkEnd w:id="0"/>
    <w:p w14:paraId="77927102" w14:textId="77777777" w:rsidR="00BF7CAE" w:rsidRPr="00A94688" w:rsidRDefault="00BF7CAE" w:rsidP="00A94688">
      <w:pPr>
        <w:tabs>
          <w:tab w:val="left" w:pos="2410"/>
          <w:tab w:val="left" w:pos="2552"/>
        </w:tabs>
        <w:jc w:val="both"/>
        <w:rPr>
          <w:rFonts w:asciiTheme="majorHAnsi" w:hAnsiTheme="majorHAnsi" w:cs="Arial"/>
          <w:b w:val="0"/>
          <w:i w:val="0"/>
        </w:rPr>
      </w:pPr>
    </w:p>
    <w:p w14:paraId="4806647E" w14:textId="77777777" w:rsidR="00BF7CAE" w:rsidRPr="00A94688" w:rsidRDefault="00FA0F59" w:rsidP="00DA7837">
      <w:pPr>
        <w:tabs>
          <w:tab w:val="left" w:pos="2410"/>
          <w:tab w:val="left" w:pos="2552"/>
        </w:tabs>
        <w:jc w:val="both"/>
        <w:rPr>
          <w:rFonts w:asciiTheme="majorHAnsi" w:hAnsiTheme="majorHAnsi" w:cs="Arial"/>
          <w:b w:val="0"/>
          <w:i w:val="0"/>
        </w:rPr>
      </w:pPr>
      <w:r>
        <w:rPr>
          <w:noProof/>
          <w:lang w:val="en-US" w:eastAsia="en-US"/>
        </w:rPr>
        <w:drawing>
          <wp:anchor distT="0" distB="0" distL="114300" distR="114300" simplePos="0" relativeHeight="251659264" behindDoc="0" locked="0" layoutInCell="1" allowOverlap="1" wp14:anchorId="40F21108" wp14:editId="21843840">
            <wp:simplePos x="0" y="0"/>
            <wp:positionH relativeFrom="column">
              <wp:posOffset>1943100</wp:posOffset>
            </wp:positionH>
            <wp:positionV relativeFrom="paragraph">
              <wp:posOffset>98425</wp:posOffset>
            </wp:positionV>
            <wp:extent cx="3886200" cy="2308860"/>
            <wp:effectExtent l="50800" t="50800" r="101600" b="104140"/>
            <wp:wrapTight wrapText="bothSides">
              <wp:wrapPolygon edited="0">
                <wp:start x="-141" y="-475"/>
                <wp:lineTo x="-282" y="-238"/>
                <wp:lineTo x="-282" y="21624"/>
                <wp:lineTo x="-141" y="22337"/>
                <wp:lineTo x="21882" y="22337"/>
                <wp:lineTo x="22024" y="19010"/>
                <wp:lineTo x="22024" y="3564"/>
                <wp:lineTo x="21882" y="0"/>
                <wp:lineTo x="21882" y="-475"/>
                <wp:lineTo x="-141" y="-475"/>
              </wp:wrapPolygon>
            </wp:wrapTight>
            <wp:docPr id="8" name="Picture 8" descr="για μια φουχτα μόρι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για μια φουχτα μόρια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6200" cy="2308860"/>
                    </a:xfrm>
                    <a:prstGeom prst="rect">
                      <a:avLst/>
                    </a:prstGeom>
                    <a:noFill/>
                    <a:ln>
                      <a:noFill/>
                    </a:ln>
                    <a:effectLst>
                      <a:outerShdw blurRad="63500" dist="38099" dir="2700000"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r w:rsidR="00BF7CAE" w:rsidRPr="00A94688">
        <w:rPr>
          <w:rFonts w:asciiTheme="majorHAnsi" w:hAnsiTheme="majorHAnsi" w:cs="Arial"/>
          <w:b w:val="0"/>
          <w:i w:val="0"/>
        </w:rPr>
        <w:t>Τις τελευταίες ημέρες, δια</w:t>
      </w:r>
      <w:r w:rsidR="00DA7837">
        <w:rPr>
          <w:rFonts w:asciiTheme="majorHAnsi" w:hAnsiTheme="majorHAnsi" w:cs="Arial"/>
          <w:b w:val="0"/>
          <w:i w:val="0"/>
        </w:rPr>
        <w:t>-</w:t>
      </w:r>
      <w:r w:rsidR="00BF7CAE" w:rsidRPr="00A94688">
        <w:rPr>
          <w:rFonts w:asciiTheme="majorHAnsi" w:hAnsiTheme="majorHAnsi" w:cs="Arial"/>
          <w:b w:val="0"/>
          <w:i w:val="0"/>
        </w:rPr>
        <w:t xml:space="preserve">κινείται σε σχολεία του κέντρου διαφημιστικό </w:t>
      </w:r>
      <w:proofErr w:type="spellStart"/>
      <w:r w:rsidR="00DA7837">
        <w:rPr>
          <w:rFonts w:asciiTheme="majorHAnsi" w:hAnsiTheme="majorHAnsi" w:cs="Arial"/>
          <w:b w:val="0"/>
          <w:i w:val="0"/>
        </w:rPr>
        <w:t>φυλ-λά</w:t>
      </w:r>
      <w:r w:rsidR="00BF7CAE" w:rsidRPr="00A94688">
        <w:rPr>
          <w:rFonts w:asciiTheme="majorHAnsi" w:hAnsiTheme="majorHAnsi" w:cs="Arial"/>
          <w:b w:val="0"/>
          <w:i w:val="0"/>
        </w:rPr>
        <w:t>διο</w:t>
      </w:r>
      <w:proofErr w:type="spellEnd"/>
      <w:r w:rsidR="00BF7CAE" w:rsidRPr="00A94688">
        <w:rPr>
          <w:rFonts w:asciiTheme="majorHAnsi" w:hAnsiTheme="majorHAnsi" w:cs="Arial"/>
          <w:b w:val="0"/>
          <w:i w:val="0"/>
        </w:rPr>
        <w:t xml:space="preserve"> φροντιστηρίου</w:t>
      </w:r>
      <w:r w:rsidR="006C1193" w:rsidRPr="00A94688">
        <w:rPr>
          <w:rFonts w:asciiTheme="majorHAnsi" w:hAnsiTheme="majorHAnsi" w:cs="Arial"/>
          <w:b w:val="0"/>
          <w:i w:val="0"/>
        </w:rPr>
        <w:t>,</w:t>
      </w:r>
      <w:r w:rsidR="00BF7CAE" w:rsidRPr="00A94688">
        <w:rPr>
          <w:rFonts w:asciiTheme="majorHAnsi" w:hAnsiTheme="majorHAnsi" w:cs="Arial"/>
          <w:b w:val="0"/>
          <w:i w:val="0"/>
        </w:rPr>
        <w:t xml:space="preserve"> που προ</w:t>
      </w:r>
      <w:r w:rsidR="00DA7837">
        <w:rPr>
          <w:rFonts w:asciiTheme="majorHAnsi" w:hAnsiTheme="majorHAnsi" w:cs="Arial"/>
          <w:b w:val="0"/>
          <w:i w:val="0"/>
        </w:rPr>
        <w:t xml:space="preserve">σφέροντας «ειδικές τι-μές», </w:t>
      </w:r>
      <w:r w:rsidR="00BF7CAE" w:rsidRPr="00A94688">
        <w:rPr>
          <w:rFonts w:asciiTheme="majorHAnsi" w:hAnsiTheme="majorHAnsi" w:cs="Arial"/>
          <w:b w:val="0"/>
          <w:i w:val="0"/>
        </w:rPr>
        <w:t>καλεί τους εκ</w:t>
      </w:r>
      <w:r w:rsidR="00DA7837">
        <w:rPr>
          <w:rFonts w:asciiTheme="majorHAnsi" w:hAnsiTheme="majorHAnsi" w:cs="Arial"/>
          <w:b w:val="0"/>
          <w:i w:val="0"/>
        </w:rPr>
        <w:t>-</w:t>
      </w:r>
      <w:proofErr w:type="spellStart"/>
      <w:r w:rsidR="00DA7837">
        <w:rPr>
          <w:rFonts w:asciiTheme="majorHAnsi" w:hAnsiTheme="majorHAnsi" w:cs="Arial"/>
          <w:b w:val="0"/>
          <w:i w:val="0"/>
        </w:rPr>
        <w:t>πα</w:t>
      </w:r>
      <w:r w:rsidR="00BF7CAE" w:rsidRPr="00A94688">
        <w:rPr>
          <w:rFonts w:asciiTheme="majorHAnsi" w:hAnsiTheme="majorHAnsi" w:cs="Arial"/>
          <w:b w:val="0"/>
          <w:i w:val="0"/>
        </w:rPr>
        <w:t>δευτικούς</w:t>
      </w:r>
      <w:proofErr w:type="spellEnd"/>
      <w:r w:rsidR="00BF7CAE" w:rsidRPr="00A94688">
        <w:rPr>
          <w:rFonts w:asciiTheme="majorHAnsi" w:hAnsiTheme="majorHAnsi" w:cs="Arial"/>
          <w:b w:val="0"/>
          <w:i w:val="0"/>
        </w:rPr>
        <w:t xml:space="preserve"> να </w:t>
      </w:r>
      <w:proofErr w:type="spellStart"/>
      <w:r w:rsidR="00BF7CAE" w:rsidRPr="00A94688">
        <w:rPr>
          <w:rFonts w:asciiTheme="majorHAnsi" w:hAnsiTheme="majorHAnsi" w:cs="Arial"/>
          <w:b w:val="0"/>
          <w:i w:val="0"/>
        </w:rPr>
        <w:t>παρακολου</w:t>
      </w:r>
      <w:r w:rsidR="00DA7837">
        <w:rPr>
          <w:rFonts w:asciiTheme="majorHAnsi" w:hAnsiTheme="majorHAnsi" w:cs="Arial"/>
          <w:b w:val="0"/>
          <w:i w:val="0"/>
        </w:rPr>
        <w:t>-</w:t>
      </w:r>
      <w:r w:rsidR="00BF7CAE" w:rsidRPr="00A94688">
        <w:rPr>
          <w:rFonts w:asciiTheme="majorHAnsi" w:hAnsiTheme="majorHAnsi" w:cs="Arial"/>
          <w:b w:val="0"/>
          <w:i w:val="0"/>
        </w:rPr>
        <w:t>θήσουν</w:t>
      </w:r>
      <w:proofErr w:type="spellEnd"/>
      <w:r w:rsidR="00BF7CAE" w:rsidRPr="00A94688">
        <w:rPr>
          <w:rFonts w:asciiTheme="majorHAnsi" w:hAnsiTheme="majorHAnsi" w:cs="Arial"/>
          <w:b w:val="0"/>
          <w:i w:val="0"/>
        </w:rPr>
        <w:t xml:space="preserve"> μαθήματα σχετικά με την πιστοποίηση ΤΠΕ Α΄ επιπέδου. Το κίνητρο </w:t>
      </w:r>
      <w:proofErr w:type="spellStart"/>
      <w:r w:rsidR="00BF7CAE" w:rsidRPr="00A94688">
        <w:rPr>
          <w:rFonts w:asciiTheme="majorHAnsi" w:hAnsiTheme="majorHAnsi" w:cs="Arial"/>
          <w:b w:val="0"/>
          <w:i w:val="0"/>
        </w:rPr>
        <w:t>κατ</w:t>
      </w:r>
      <w:r w:rsidR="00A94688">
        <w:rPr>
          <w:rFonts w:asciiTheme="majorHAnsi" w:hAnsiTheme="majorHAnsi" w:cs="Arial"/>
          <w:b w:val="0"/>
          <w:i w:val="0"/>
        </w:rPr>
        <w:t>α</w:t>
      </w:r>
      <w:proofErr w:type="spellEnd"/>
      <w:r w:rsidR="00DA7837">
        <w:rPr>
          <w:rFonts w:asciiTheme="majorHAnsi" w:hAnsiTheme="majorHAnsi" w:cs="Arial"/>
          <w:b w:val="0"/>
          <w:i w:val="0"/>
        </w:rPr>
        <w:t>-</w:t>
      </w:r>
      <w:r w:rsidR="00A94688">
        <w:rPr>
          <w:rFonts w:asciiTheme="majorHAnsi" w:hAnsiTheme="majorHAnsi" w:cs="Arial"/>
          <w:b w:val="0"/>
          <w:i w:val="0"/>
        </w:rPr>
        <w:t>γράφεται στο φυλλάδιο ξεκάθαρα</w:t>
      </w:r>
      <w:r w:rsidR="00DA7837">
        <w:rPr>
          <w:rFonts w:asciiTheme="majorHAnsi" w:hAnsiTheme="majorHAnsi" w:cs="Arial"/>
          <w:b w:val="0"/>
          <w:i w:val="0"/>
        </w:rPr>
        <w:t xml:space="preserve">: </w:t>
      </w:r>
      <w:r w:rsidR="00BF7CAE" w:rsidRPr="00A94688">
        <w:rPr>
          <w:rFonts w:asciiTheme="majorHAnsi" w:hAnsiTheme="majorHAnsi" w:cs="Arial"/>
          <w:b w:val="0"/>
          <w:i w:val="0"/>
        </w:rPr>
        <w:t xml:space="preserve">«Κερδίστε 5 </w:t>
      </w:r>
      <w:proofErr w:type="spellStart"/>
      <w:r w:rsidR="00BF7CAE" w:rsidRPr="00A94688">
        <w:rPr>
          <w:rFonts w:asciiTheme="majorHAnsi" w:hAnsiTheme="majorHAnsi" w:cs="Arial"/>
          <w:b w:val="0"/>
          <w:i w:val="0"/>
        </w:rPr>
        <w:t>επι</w:t>
      </w:r>
      <w:proofErr w:type="spellEnd"/>
      <w:r w:rsidR="00DA7837">
        <w:rPr>
          <w:rFonts w:asciiTheme="majorHAnsi" w:hAnsiTheme="majorHAnsi" w:cs="Arial"/>
          <w:b w:val="0"/>
          <w:i w:val="0"/>
        </w:rPr>
        <w:t>-</w:t>
      </w:r>
      <w:r w:rsidR="00BF7CAE" w:rsidRPr="00A94688">
        <w:rPr>
          <w:rFonts w:asciiTheme="majorHAnsi" w:hAnsiTheme="majorHAnsi" w:cs="Arial"/>
          <w:b w:val="0"/>
          <w:i w:val="0"/>
        </w:rPr>
        <w:t>πλέο</w:t>
      </w:r>
      <w:r w:rsidR="00A94688">
        <w:rPr>
          <w:rFonts w:asciiTheme="majorHAnsi" w:hAnsiTheme="majorHAnsi" w:cs="Arial"/>
          <w:b w:val="0"/>
          <w:i w:val="0"/>
        </w:rPr>
        <w:t xml:space="preserve">ν μόρια στην </w:t>
      </w:r>
      <w:proofErr w:type="spellStart"/>
      <w:r w:rsidR="00A94688">
        <w:rPr>
          <w:rFonts w:asciiTheme="majorHAnsi" w:hAnsiTheme="majorHAnsi" w:cs="Arial"/>
          <w:b w:val="0"/>
          <w:i w:val="0"/>
        </w:rPr>
        <w:t>αξιολό</w:t>
      </w:r>
      <w:r w:rsidR="00DA7837">
        <w:rPr>
          <w:rFonts w:asciiTheme="majorHAnsi" w:hAnsiTheme="majorHAnsi" w:cs="Arial"/>
          <w:b w:val="0"/>
          <w:i w:val="0"/>
        </w:rPr>
        <w:t>-</w:t>
      </w:r>
      <w:r w:rsidR="00A94688">
        <w:rPr>
          <w:rFonts w:asciiTheme="majorHAnsi" w:hAnsiTheme="majorHAnsi" w:cs="Arial"/>
          <w:b w:val="0"/>
          <w:i w:val="0"/>
        </w:rPr>
        <w:t>γηση</w:t>
      </w:r>
      <w:proofErr w:type="spellEnd"/>
      <w:r w:rsidR="00A94688">
        <w:rPr>
          <w:rFonts w:asciiTheme="majorHAnsi" w:hAnsiTheme="majorHAnsi" w:cs="Arial"/>
          <w:b w:val="0"/>
          <w:i w:val="0"/>
        </w:rPr>
        <w:t>»! Ουπς</w:t>
      </w:r>
      <w:r w:rsidR="006D5E3F" w:rsidRPr="00A94688">
        <w:rPr>
          <w:rFonts w:asciiTheme="majorHAnsi" w:hAnsiTheme="majorHAnsi" w:cs="Arial"/>
          <w:b w:val="0"/>
          <w:i w:val="0"/>
        </w:rPr>
        <w:t>!</w:t>
      </w:r>
      <w:r w:rsidR="00BF7CAE" w:rsidRPr="00A94688">
        <w:rPr>
          <w:rFonts w:asciiTheme="majorHAnsi" w:hAnsiTheme="majorHAnsi" w:cs="Arial"/>
          <w:b w:val="0"/>
          <w:i w:val="0"/>
        </w:rPr>
        <w:t xml:space="preserve"> κι εμείς που νομίζαμε ότι η </w:t>
      </w:r>
      <w:r w:rsidR="00674D6F" w:rsidRPr="00A94688">
        <w:rPr>
          <w:rFonts w:asciiTheme="majorHAnsi" w:hAnsiTheme="majorHAnsi" w:cs="Arial"/>
          <w:b w:val="0"/>
          <w:i w:val="0"/>
        </w:rPr>
        <w:t>επιμόρφωση στις ΤΠΕ γίνεται για να βελτιωθεί το έργο των εκπαιδευτικών και να αναβαθμιστούν οι διδακτι</w:t>
      </w:r>
      <w:r w:rsidR="00A94688">
        <w:rPr>
          <w:rFonts w:asciiTheme="majorHAnsi" w:hAnsiTheme="majorHAnsi" w:cs="Arial"/>
          <w:b w:val="0"/>
          <w:i w:val="0"/>
        </w:rPr>
        <w:t>κές τους ικανότητες</w:t>
      </w:r>
      <w:r w:rsidR="00674D6F" w:rsidRPr="00A94688">
        <w:rPr>
          <w:rFonts w:asciiTheme="majorHAnsi" w:hAnsiTheme="majorHAnsi" w:cs="Arial"/>
          <w:b w:val="0"/>
          <w:i w:val="0"/>
        </w:rPr>
        <w:t>!</w:t>
      </w:r>
    </w:p>
    <w:p w14:paraId="384A1EE6" w14:textId="77777777" w:rsidR="00BF7CAE" w:rsidRPr="00A94688" w:rsidRDefault="00BF7CAE" w:rsidP="00A94688">
      <w:pPr>
        <w:tabs>
          <w:tab w:val="left" w:pos="2410"/>
          <w:tab w:val="left" w:pos="2552"/>
        </w:tabs>
        <w:ind w:firstLine="360"/>
        <w:jc w:val="both"/>
        <w:rPr>
          <w:rFonts w:asciiTheme="majorHAnsi" w:hAnsiTheme="majorHAnsi" w:cs="Arial"/>
          <w:b w:val="0"/>
          <w:i w:val="0"/>
        </w:rPr>
      </w:pPr>
    </w:p>
    <w:p w14:paraId="0E903154" w14:textId="77777777" w:rsidR="00BF7CAE" w:rsidRDefault="00BF7CAE" w:rsidP="00A94688">
      <w:pPr>
        <w:tabs>
          <w:tab w:val="left" w:pos="2410"/>
          <w:tab w:val="left" w:pos="2552"/>
        </w:tabs>
        <w:jc w:val="both"/>
        <w:rPr>
          <w:rFonts w:asciiTheme="majorHAnsi" w:hAnsiTheme="majorHAnsi" w:cs="Arial"/>
          <w:b w:val="0"/>
          <w:i w:val="0"/>
        </w:rPr>
      </w:pPr>
      <w:r w:rsidRPr="00A94688">
        <w:rPr>
          <w:rFonts w:asciiTheme="majorHAnsi" w:hAnsiTheme="majorHAnsi" w:cs="Arial"/>
          <w:b w:val="0"/>
          <w:i w:val="0"/>
        </w:rPr>
        <w:t>Κάθε εμπόριο για καλό; Προφανώς</w:t>
      </w:r>
      <w:r w:rsidR="006D5E3F" w:rsidRPr="00A94688">
        <w:rPr>
          <w:rFonts w:asciiTheme="majorHAnsi" w:hAnsiTheme="majorHAnsi" w:cs="Arial"/>
          <w:b w:val="0"/>
          <w:i w:val="0"/>
        </w:rPr>
        <w:t xml:space="preserve"> ΟΧΙ. Ο</w:t>
      </w:r>
      <w:r w:rsidRPr="00A94688">
        <w:rPr>
          <w:rFonts w:asciiTheme="majorHAnsi" w:hAnsiTheme="majorHAnsi" w:cs="Arial"/>
          <w:b w:val="0"/>
          <w:i w:val="0"/>
        </w:rPr>
        <w:t xml:space="preserve">ι αμαρτίες και οι αντιφάσεις της δημόσιας εκπαίδευσης, ήταν και παραμένουν μια καλή </w:t>
      </w:r>
      <w:r w:rsidR="00A94688" w:rsidRPr="00A94688">
        <w:rPr>
          <w:rFonts w:asciiTheme="majorHAnsi" w:hAnsiTheme="majorHAnsi" w:cs="Arial"/>
          <w:b w:val="0"/>
          <w:i w:val="0"/>
        </w:rPr>
        <w:t>ευκαιρία</w:t>
      </w:r>
      <w:r w:rsidRPr="00A94688">
        <w:rPr>
          <w:rFonts w:asciiTheme="majorHAnsi" w:hAnsiTheme="majorHAnsi" w:cs="Arial"/>
          <w:b w:val="0"/>
          <w:i w:val="0"/>
        </w:rPr>
        <w:t xml:space="preserve"> για όποιον θέλει να στήσει μια επιχειρηματική εκπαιδευτική δραστηριότητα. Το ζήτημα λοιπόν είναι αλλού. Η πλήρης διαστρέβλωση </w:t>
      </w:r>
      <w:r w:rsidR="00DF64D1" w:rsidRPr="00A94688">
        <w:rPr>
          <w:rFonts w:asciiTheme="majorHAnsi" w:hAnsiTheme="majorHAnsi" w:cs="Arial"/>
          <w:b w:val="0"/>
          <w:i w:val="0"/>
        </w:rPr>
        <w:t xml:space="preserve">των εκπαιδευτικών λειτουργιών που επιχειρήθηκε </w:t>
      </w:r>
      <w:r w:rsidR="00674D6F" w:rsidRPr="00A94688">
        <w:rPr>
          <w:rFonts w:asciiTheme="majorHAnsi" w:hAnsiTheme="majorHAnsi" w:cs="Arial"/>
          <w:b w:val="0"/>
          <w:i w:val="0"/>
        </w:rPr>
        <w:t>με την επιβολή της αξιολόγησης</w:t>
      </w:r>
      <w:r w:rsidR="006D5E3F" w:rsidRPr="00A94688">
        <w:rPr>
          <w:rFonts w:asciiTheme="majorHAnsi" w:hAnsiTheme="majorHAnsi" w:cs="Arial"/>
          <w:b w:val="0"/>
          <w:i w:val="0"/>
        </w:rPr>
        <w:t>,</w:t>
      </w:r>
      <w:r w:rsidR="00674D6F" w:rsidRPr="00A94688">
        <w:rPr>
          <w:rFonts w:asciiTheme="majorHAnsi" w:hAnsiTheme="majorHAnsi" w:cs="Arial"/>
          <w:b w:val="0"/>
          <w:i w:val="0"/>
        </w:rPr>
        <w:t xml:space="preserve"> πρέπει να λάβει τέλος </w:t>
      </w:r>
      <w:r w:rsidR="00674D6F" w:rsidRPr="00A94688">
        <w:rPr>
          <w:rFonts w:asciiTheme="majorHAnsi" w:hAnsiTheme="majorHAnsi" w:cs="Arial"/>
          <w:i w:val="0"/>
        </w:rPr>
        <w:t>με την οριστική κατάργηση του νομοθετικού πλαισίου αξιολόγησης</w:t>
      </w:r>
      <w:r w:rsidR="00674D6F" w:rsidRPr="00A94688">
        <w:rPr>
          <w:rFonts w:asciiTheme="majorHAnsi" w:hAnsiTheme="majorHAnsi" w:cs="Arial"/>
          <w:b w:val="0"/>
          <w:i w:val="0"/>
        </w:rPr>
        <w:t xml:space="preserve"> και τον προσανατολισμό της οργάνωσης, διοίκησης και παιδαγωγικής λειτουργίας της εκπαίδευσης με διαδικασίες που δε θα έχουν καμιά απο</w:t>
      </w:r>
      <w:r w:rsidR="000705F7" w:rsidRPr="00A94688">
        <w:rPr>
          <w:rFonts w:asciiTheme="majorHAnsi" w:hAnsiTheme="majorHAnsi" w:cs="Arial"/>
          <w:b w:val="0"/>
          <w:i w:val="0"/>
        </w:rPr>
        <w:t>λύτως σχέση με την αξιολόγηση. Να γίνουν οριστικά παρελθόν ο</w:t>
      </w:r>
      <w:r w:rsidR="00674D6F" w:rsidRPr="00A94688">
        <w:rPr>
          <w:rFonts w:asciiTheme="majorHAnsi" w:hAnsiTheme="majorHAnsi" w:cs="Arial"/>
          <w:b w:val="0"/>
          <w:i w:val="0"/>
        </w:rPr>
        <w:t xml:space="preserve">ι πρακτικές της κούρσας ανταγωνισμού, του κανιβαλισμού και του ατομισμού που προώθησαν οι αντιεκπαιδευτικές πολιτικές μέσα από την αξιολόγηση και την ανάδειξη </w:t>
      </w:r>
      <w:r w:rsidR="000705F7" w:rsidRPr="00A94688">
        <w:rPr>
          <w:rFonts w:asciiTheme="majorHAnsi" w:hAnsiTheme="majorHAnsi" w:cs="Arial"/>
          <w:b w:val="0"/>
          <w:i w:val="0"/>
        </w:rPr>
        <w:t>των στελεχών σε μικρούς δικτάτορες σε βάρος των εκπαιδευτικών του μαυροπίνακα.</w:t>
      </w:r>
    </w:p>
    <w:p w14:paraId="4CC119D7" w14:textId="77777777" w:rsidR="00A94688" w:rsidRDefault="00A94688" w:rsidP="00A94688">
      <w:pPr>
        <w:tabs>
          <w:tab w:val="left" w:pos="2410"/>
          <w:tab w:val="left" w:pos="2552"/>
        </w:tabs>
        <w:jc w:val="both"/>
        <w:rPr>
          <w:rFonts w:asciiTheme="majorHAnsi" w:hAnsiTheme="majorHAnsi" w:cs="Arial"/>
          <w:b w:val="0"/>
          <w:i w:val="0"/>
        </w:rPr>
      </w:pPr>
    </w:p>
    <w:p w14:paraId="27091B08" w14:textId="77777777" w:rsidR="00BF7CAE" w:rsidRPr="00A94688" w:rsidRDefault="00CC19CE" w:rsidP="00A94688">
      <w:pPr>
        <w:tabs>
          <w:tab w:val="left" w:pos="2410"/>
          <w:tab w:val="left" w:pos="2552"/>
        </w:tabs>
        <w:jc w:val="both"/>
        <w:rPr>
          <w:rFonts w:asciiTheme="majorHAnsi" w:hAnsiTheme="majorHAnsi" w:cs="Arial"/>
          <w:b w:val="0"/>
          <w:i w:val="0"/>
        </w:rPr>
      </w:pPr>
      <w:r w:rsidRPr="00A94688">
        <w:rPr>
          <w:rFonts w:asciiTheme="majorHAnsi" w:hAnsiTheme="majorHAnsi" w:cs="Arial"/>
          <w:b w:val="0"/>
          <w:i w:val="0"/>
        </w:rPr>
        <w:t>Μέσα σ</w:t>
      </w:r>
      <w:r w:rsidR="007E0BFA" w:rsidRPr="00A94688">
        <w:rPr>
          <w:rFonts w:asciiTheme="majorHAnsi" w:hAnsiTheme="majorHAnsi" w:cs="Arial"/>
          <w:b w:val="0"/>
          <w:i w:val="0"/>
        </w:rPr>
        <w:t>ε αυτή την ανταγωνιστική κούρσα, και τη ζούγκλα της ατομικής επικράτησης, το θεσμικό πλαίσιο της αξιολόγησ</w:t>
      </w:r>
      <w:r w:rsidR="006C1193" w:rsidRPr="00A94688">
        <w:rPr>
          <w:rFonts w:asciiTheme="majorHAnsi" w:hAnsiTheme="majorHAnsi" w:cs="Arial"/>
          <w:b w:val="0"/>
          <w:i w:val="0"/>
        </w:rPr>
        <w:t xml:space="preserve">ης πηγαίνει χέρι – χέρι με κάθε </w:t>
      </w:r>
      <w:r w:rsidR="007E0BFA" w:rsidRPr="00A94688">
        <w:rPr>
          <w:rFonts w:asciiTheme="majorHAnsi" w:hAnsiTheme="majorHAnsi" w:cs="Arial"/>
          <w:b w:val="0"/>
          <w:i w:val="0"/>
        </w:rPr>
        <w:t>ποσοτικοποιημένο,</w:t>
      </w:r>
      <w:r w:rsidR="006C1193" w:rsidRPr="00A94688">
        <w:rPr>
          <w:rFonts w:asciiTheme="majorHAnsi" w:hAnsiTheme="majorHAnsi" w:cs="Arial"/>
          <w:b w:val="0"/>
          <w:i w:val="0"/>
        </w:rPr>
        <w:t xml:space="preserve"> </w:t>
      </w:r>
      <w:r w:rsidR="007E0BFA" w:rsidRPr="00A94688">
        <w:rPr>
          <w:rFonts w:asciiTheme="majorHAnsi" w:hAnsiTheme="majorHAnsi" w:cs="Arial"/>
          <w:b w:val="0"/>
          <w:i w:val="0"/>
        </w:rPr>
        <w:t>εξατομικευμένο και μετρήσιμο μέγεθος, το οποίο καλείται να παίξει ρό</w:t>
      </w:r>
      <w:r w:rsidR="006D5E3F" w:rsidRPr="00A94688">
        <w:rPr>
          <w:rFonts w:asciiTheme="majorHAnsi" w:hAnsiTheme="majorHAnsi" w:cs="Arial"/>
          <w:b w:val="0"/>
          <w:i w:val="0"/>
        </w:rPr>
        <w:t>λο στη ιεραρχική διαφοροποίηση,</w:t>
      </w:r>
      <w:r w:rsidR="007E0BFA" w:rsidRPr="00A94688">
        <w:rPr>
          <w:rFonts w:asciiTheme="majorHAnsi" w:hAnsiTheme="majorHAnsi" w:cs="Arial"/>
          <w:b w:val="0"/>
          <w:i w:val="0"/>
        </w:rPr>
        <w:t xml:space="preserve"> </w:t>
      </w:r>
      <w:r w:rsidR="006D5E3F" w:rsidRPr="00A94688">
        <w:rPr>
          <w:rFonts w:asciiTheme="majorHAnsi" w:hAnsiTheme="majorHAnsi" w:cs="Arial"/>
          <w:b w:val="0"/>
          <w:i w:val="0"/>
        </w:rPr>
        <w:t>ώστε ν</w:t>
      </w:r>
      <w:r w:rsidR="007E0BFA" w:rsidRPr="00A94688">
        <w:rPr>
          <w:rFonts w:asciiTheme="majorHAnsi" w:hAnsiTheme="majorHAnsi" w:cs="Arial"/>
          <w:b w:val="0"/>
          <w:i w:val="0"/>
        </w:rPr>
        <w:t>α γίνει ο τρόπος και η δυνατότητα να ανέβει κάποιος στην ιεραρχική κλίμακα.</w:t>
      </w:r>
    </w:p>
    <w:p w14:paraId="235ED827" w14:textId="77777777" w:rsidR="00A94688" w:rsidRDefault="00A94688" w:rsidP="00A94688">
      <w:pPr>
        <w:tabs>
          <w:tab w:val="left" w:pos="2410"/>
          <w:tab w:val="left" w:pos="2552"/>
        </w:tabs>
        <w:jc w:val="both"/>
        <w:rPr>
          <w:rFonts w:asciiTheme="majorHAnsi" w:hAnsiTheme="majorHAnsi" w:cs="Arial"/>
          <w:b w:val="0"/>
          <w:i w:val="0"/>
        </w:rPr>
      </w:pPr>
    </w:p>
    <w:p w14:paraId="08970645" w14:textId="77777777" w:rsidR="00A81844" w:rsidRPr="00A94688" w:rsidRDefault="000705F7" w:rsidP="00A94688">
      <w:pPr>
        <w:tabs>
          <w:tab w:val="left" w:pos="2410"/>
          <w:tab w:val="left" w:pos="2552"/>
        </w:tabs>
        <w:jc w:val="both"/>
        <w:rPr>
          <w:rFonts w:asciiTheme="majorHAnsi" w:hAnsiTheme="majorHAnsi" w:cs="Arial"/>
          <w:b w:val="0"/>
          <w:i w:val="0"/>
        </w:rPr>
      </w:pPr>
      <w:r w:rsidRPr="00A94688">
        <w:rPr>
          <w:rFonts w:asciiTheme="majorHAnsi" w:hAnsiTheme="majorHAnsi" w:cs="Arial"/>
          <w:b w:val="0"/>
          <w:i w:val="0"/>
        </w:rPr>
        <w:t>Η πολύχρονη εμπειρία λέει ότι α</w:t>
      </w:r>
      <w:r w:rsidR="00BF7CAE" w:rsidRPr="00A94688">
        <w:rPr>
          <w:rFonts w:asciiTheme="majorHAnsi" w:hAnsiTheme="majorHAnsi" w:cs="Arial"/>
          <w:b w:val="0"/>
          <w:i w:val="0"/>
        </w:rPr>
        <w:t xml:space="preserve">πό τη στιγμή που κάθε μορφωτική και επιμορφωτική λειτουργία, παρέχει ένα </w:t>
      </w:r>
      <w:r w:rsidR="00CC19CE" w:rsidRPr="00A94688">
        <w:rPr>
          <w:rFonts w:asciiTheme="majorHAnsi" w:hAnsiTheme="majorHAnsi" w:cs="Arial"/>
          <w:b w:val="0"/>
          <w:i w:val="0"/>
        </w:rPr>
        <w:t>τέτοιου είδους επιπλέον «προσόν»</w:t>
      </w:r>
      <w:r w:rsidR="00BF7CAE" w:rsidRPr="00A94688">
        <w:rPr>
          <w:rFonts w:asciiTheme="majorHAnsi" w:hAnsiTheme="majorHAnsi" w:cs="Arial"/>
          <w:b w:val="0"/>
          <w:i w:val="0"/>
        </w:rPr>
        <w:t xml:space="preserve"> </w:t>
      </w:r>
      <w:r w:rsidR="00CC19CE" w:rsidRPr="00A94688">
        <w:rPr>
          <w:rFonts w:asciiTheme="majorHAnsi" w:hAnsiTheme="majorHAnsi" w:cs="Arial"/>
          <w:b w:val="0"/>
          <w:i w:val="0"/>
        </w:rPr>
        <w:t xml:space="preserve">στους επιμορφούμενους, </w:t>
      </w:r>
      <w:r w:rsidR="00BF7CAE" w:rsidRPr="00A94688">
        <w:rPr>
          <w:rFonts w:asciiTheme="majorHAnsi" w:hAnsiTheme="majorHAnsi" w:cs="Arial"/>
          <w:b w:val="0"/>
          <w:i w:val="0"/>
        </w:rPr>
        <w:t xml:space="preserve">διαστρέφεται ο χαρακτήρας και ο προσανατολισμός της. Από διαδικασία ενίσχυσης του εκπαιδευτικού της πράξης μετατρέπεται σε μια διαδικασία που ενισχύει </w:t>
      </w:r>
      <w:r w:rsidR="00CC19CE" w:rsidRPr="00A94688">
        <w:rPr>
          <w:rFonts w:asciiTheme="majorHAnsi" w:hAnsiTheme="majorHAnsi" w:cs="Arial"/>
          <w:b w:val="0"/>
          <w:i w:val="0"/>
        </w:rPr>
        <w:t xml:space="preserve">την τάση διαχωρισμού του από το </w:t>
      </w:r>
      <w:r w:rsidR="00BF7CAE" w:rsidRPr="00A94688">
        <w:rPr>
          <w:rFonts w:asciiTheme="majorHAnsi" w:hAnsiTheme="majorHAnsi" w:cs="Arial"/>
          <w:b w:val="0"/>
          <w:i w:val="0"/>
        </w:rPr>
        <w:t xml:space="preserve">εκπαιδευτικό </w:t>
      </w:r>
      <w:r w:rsidR="00CC19CE" w:rsidRPr="00A94688">
        <w:rPr>
          <w:rFonts w:asciiTheme="majorHAnsi" w:hAnsiTheme="majorHAnsi" w:cs="Arial"/>
          <w:b w:val="0"/>
          <w:i w:val="0"/>
        </w:rPr>
        <w:t>σώμα …</w:t>
      </w:r>
      <w:r w:rsidR="00BF7CAE" w:rsidRPr="00A94688">
        <w:rPr>
          <w:rFonts w:asciiTheme="majorHAnsi" w:hAnsiTheme="majorHAnsi" w:cs="Arial"/>
          <w:b w:val="0"/>
          <w:i w:val="0"/>
        </w:rPr>
        <w:t xml:space="preserve"> </w:t>
      </w:r>
      <w:r w:rsidR="00CC19CE" w:rsidRPr="00A94688">
        <w:rPr>
          <w:rFonts w:asciiTheme="majorHAnsi" w:hAnsiTheme="majorHAnsi" w:cs="Arial"/>
          <w:b w:val="0"/>
          <w:i w:val="0"/>
        </w:rPr>
        <w:t>Ταυτόχρονα μεταλλάσσεται και το περιεχόμενο της (</w:t>
      </w:r>
      <w:proofErr w:type="spellStart"/>
      <w:r w:rsidR="00CC19CE" w:rsidRPr="00A94688">
        <w:rPr>
          <w:rFonts w:asciiTheme="majorHAnsi" w:hAnsiTheme="majorHAnsi" w:cs="Arial"/>
          <w:b w:val="0"/>
          <w:i w:val="0"/>
        </w:rPr>
        <w:t>επι</w:t>
      </w:r>
      <w:proofErr w:type="spellEnd"/>
      <w:r w:rsidR="00CC19CE" w:rsidRPr="00A94688">
        <w:rPr>
          <w:rFonts w:asciiTheme="majorHAnsi" w:hAnsiTheme="majorHAnsi" w:cs="Arial"/>
          <w:b w:val="0"/>
          <w:i w:val="0"/>
        </w:rPr>
        <w:t>)μορφωτικής διαδικασίας, αφού απονεκρώνεται</w:t>
      </w:r>
      <w:r w:rsidR="00674D6F" w:rsidRPr="00A94688">
        <w:rPr>
          <w:rFonts w:asciiTheme="majorHAnsi" w:hAnsiTheme="majorHAnsi" w:cs="Arial"/>
          <w:b w:val="0"/>
          <w:i w:val="0"/>
        </w:rPr>
        <w:t xml:space="preserve"> </w:t>
      </w:r>
      <w:r w:rsidR="00CC19CE" w:rsidRPr="00A94688">
        <w:rPr>
          <w:rFonts w:asciiTheme="majorHAnsi" w:hAnsiTheme="majorHAnsi" w:cs="Arial"/>
          <w:b w:val="0"/>
          <w:i w:val="0"/>
        </w:rPr>
        <w:t>από όποια μορφωτικά χαρακτηριστικά διαθέτει σε τυπική διεκπεραιωτική διαδικασία</w:t>
      </w:r>
      <w:r w:rsidR="00A81844" w:rsidRPr="00A94688">
        <w:rPr>
          <w:rFonts w:asciiTheme="majorHAnsi" w:hAnsiTheme="majorHAnsi" w:cs="Arial"/>
          <w:b w:val="0"/>
          <w:i w:val="0"/>
        </w:rPr>
        <w:t xml:space="preserve">. </w:t>
      </w:r>
    </w:p>
    <w:p w14:paraId="24D83E17" w14:textId="77777777" w:rsidR="00A94688" w:rsidRDefault="00A94688" w:rsidP="00A94688">
      <w:pPr>
        <w:tabs>
          <w:tab w:val="left" w:pos="2410"/>
          <w:tab w:val="left" w:pos="2552"/>
        </w:tabs>
        <w:jc w:val="both"/>
        <w:rPr>
          <w:rFonts w:asciiTheme="majorHAnsi" w:hAnsiTheme="majorHAnsi" w:cs="Arial"/>
          <w:b w:val="0"/>
          <w:i w:val="0"/>
        </w:rPr>
      </w:pPr>
    </w:p>
    <w:p w14:paraId="16D2B49A" w14:textId="77777777" w:rsidR="00A94688" w:rsidRDefault="00FA0F59" w:rsidP="00A94688">
      <w:pPr>
        <w:tabs>
          <w:tab w:val="left" w:pos="2410"/>
          <w:tab w:val="left" w:pos="2552"/>
        </w:tabs>
        <w:jc w:val="both"/>
        <w:rPr>
          <w:rFonts w:asciiTheme="majorHAnsi" w:hAnsiTheme="majorHAnsi" w:cs="Arial"/>
          <w:b w:val="0"/>
          <w:i w:val="0"/>
        </w:rPr>
      </w:pPr>
      <w:r>
        <w:rPr>
          <w:noProof/>
          <w:lang w:val="en-US" w:eastAsia="en-US"/>
        </w:rPr>
        <w:drawing>
          <wp:anchor distT="0" distB="0" distL="114300" distR="114300" simplePos="0" relativeHeight="251661312" behindDoc="0" locked="0" layoutInCell="1" allowOverlap="1" wp14:anchorId="686EA8A5" wp14:editId="7848A106">
            <wp:simplePos x="0" y="0"/>
            <wp:positionH relativeFrom="column">
              <wp:posOffset>2971800</wp:posOffset>
            </wp:positionH>
            <wp:positionV relativeFrom="paragraph">
              <wp:posOffset>0</wp:posOffset>
            </wp:positionV>
            <wp:extent cx="2771775" cy="3966845"/>
            <wp:effectExtent l="50800" t="50800" r="98425" b="97155"/>
            <wp:wrapTight wrapText="bothSides">
              <wp:wrapPolygon edited="0">
                <wp:start x="-198" y="-277"/>
                <wp:lineTo x="-396" y="-138"/>
                <wp:lineTo x="-396" y="21576"/>
                <wp:lineTo x="-198" y="21991"/>
                <wp:lineTo x="21971" y="21991"/>
                <wp:lineTo x="22169" y="19916"/>
                <wp:lineTo x="22169" y="2075"/>
                <wp:lineTo x="21971" y="0"/>
                <wp:lineTo x="21971" y="-277"/>
                <wp:lineTo x="-198" y="-277"/>
              </wp:wrapPolygon>
            </wp:wrapTight>
            <wp:docPr id="9" name="Picture 9" descr="5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584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1775" cy="3966845"/>
                    </a:xfrm>
                    <a:prstGeom prst="rect">
                      <a:avLst/>
                    </a:prstGeom>
                    <a:noFill/>
                    <a:ln>
                      <a:noFill/>
                    </a:ln>
                    <a:effectLst>
                      <a:outerShdw blurRad="63500" dist="38099" dir="2700000"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r w:rsidR="00090F09" w:rsidRPr="00A94688">
        <w:rPr>
          <w:rFonts w:asciiTheme="majorHAnsi" w:hAnsiTheme="majorHAnsi" w:cs="Arial"/>
          <w:b w:val="0"/>
          <w:i w:val="0"/>
        </w:rPr>
        <w:t>Ένα</w:t>
      </w:r>
      <w:r w:rsidR="00674D6F" w:rsidRPr="00A94688">
        <w:rPr>
          <w:rFonts w:asciiTheme="majorHAnsi" w:hAnsiTheme="majorHAnsi" w:cs="Arial"/>
          <w:b w:val="0"/>
          <w:i w:val="0"/>
        </w:rPr>
        <w:t xml:space="preserve"> επιμέρους συμπέρασμα της ιστορικής μάχης της αξιολόγησης που έδωσε νικηφόρα το εκπαιδευτικό κίνημα, είναι, ότι ο ρόλος των στελεχών εκπαίδευσης, η εκπαιδευτική ιεραρχία στο σύνολό της, λειτουργεί σε </w:t>
      </w:r>
      <w:r w:rsidR="00A81844" w:rsidRPr="00A94688">
        <w:rPr>
          <w:rFonts w:asciiTheme="majorHAnsi" w:hAnsiTheme="majorHAnsi" w:cs="Arial"/>
          <w:b w:val="0"/>
          <w:i w:val="0"/>
        </w:rPr>
        <w:t>διαφοροποίηση με τη ζωντανή εκπαίδευση</w:t>
      </w:r>
      <w:r w:rsidR="00674D6F" w:rsidRPr="00A94688">
        <w:rPr>
          <w:rFonts w:asciiTheme="majorHAnsi" w:hAnsiTheme="majorHAnsi" w:cs="Arial"/>
          <w:b w:val="0"/>
          <w:i w:val="0"/>
        </w:rPr>
        <w:t xml:space="preserve">. Επομένως, δεν είναι (μόνο) τα πρόσωπα που πρέπει να αλλάξουν, αλλά οι ρόλοι. Οι εκπαιδευτικοί της πράξης, που </w:t>
      </w:r>
      <w:proofErr w:type="spellStart"/>
      <w:r w:rsidR="00674D6F" w:rsidRPr="00A94688">
        <w:rPr>
          <w:rFonts w:asciiTheme="majorHAnsi" w:hAnsiTheme="majorHAnsi" w:cs="Arial"/>
          <w:b w:val="0"/>
          <w:i w:val="0"/>
        </w:rPr>
        <w:t>αντιμε</w:t>
      </w:r>
      <w:r w:rsidR="001A5F7B">
        <w:rPr>
          <w:rFonts w:asciiTheme="majorHAnsi" w:hAnsiTheme="majorHAnsi" w:cs="Arial"/>
          <w:b w:val="0"/>
          <w:i w:val="0"/>
        </w:rPr>
        <w:t>-</w:t>
      </w:r>
      <w:r w:rsidR="00674D6F" w:rsidRPr="00A94688">
        <w:rPr>
          <w:rFonts w:asciiTheme="majorHAnsi" w:hAnsiTheme="majorHAnsi" w:cs="Arial"/>
          <w:b w:val="0"/>
          <w:i w:val="0"/>
        </w:rPr>
        <w:t>τωπίστηκαν</w:t>
      </w:r>
      <w:proofErr w:type="spellEnd"/>
      <w:r w:rsidR="00674D6F" w:rsidRPr="00A94688">
        <w:rPr>
          <w:rFonts w:asciiTheme="majorHAnsi" w:hAnsiTheme="majorHAnsi" w:cs="Arial"/>
          <w:b w:val="0"/>
          <w:i w:val="0"/>
        </w:rPr>
        <w:t xml:space="preserve"> ως κομπάρσοι και </w:t>
      </w:r>
      <w:proofErr w:type="spellStart"/>
      <w:r w:rsidR="00090F09" w:rsidRPr="00A94688">
        <w:rPr>
          <w:rFonts w:asciiTheme="majorHAnsi" w:hAnsiTheme="majorHAnsi" w:cs="Arial"/>
          <w:b w:val="0"/>
          <w:i w:val="0"/>
        </w:rPr>
        <w:t>κολλήγοι</w:t>
      </w:r>
      <w:proofErr w:type="spellEnd"/>
      <w:r w:rsidR="00674D6F" w:rsidRPr="00A94688">
        <w:rPr>
          <w:rFonts w:asciiTheme="majorHAnsi" w:hAnsiTheme="majorHAnsi" w:cs="Arial"/>
          <w:b w:val="0"/>
          <w:i w:val="0"/>
        </w:rPr>
        <w:t xml:space="preserve"> από τις ηγεσίες του υπουργείου και τους μηχανισμούς τους, να γίνουν οι πραγματικοί πρωταγωνιστές του δημόσιου σχολείου και να δοθεί ένα οριστικό τέλος στη δικτατορία του </w:t>
      </w:r>
      <w:r w:rsidR="00674D6F" w:rsidRPr="00A94688">
        <w:rPr>
          <w:rFonts w:asciiTheme="majorHAnsi" w:hAnsiTheme="majorHAnsi" w:cs="Arial"/>
          <w:b w:val="0"/>
          <w:i w:val="0"/>
          <w:lang w:val="en-US"/>
        </w:rPr>
        <w:t>management</w:t>
      </w:r>
      <w:r w:rsidR="00674D6F" w:rsidRPr="00A94688">
        <w:rPr>
          <w:rFonts w:asciiTheme="majorHAnsi" w:hAnsiTheme="majorHAnsi" w:cs="Arial"/>
          <w:b w:val="0"/>
          <w:i w:val="0"/>
        </w:rPr>
        <w:t xml:space="preserve"> σε βάρος της </w:t>
      </w:r>
      <w:proofErr w:type="spellStart"/>
      <w:r w:rsidR="00674D6F" w:rsidRPr="00A94688">
        <w:rPr>
          <w:rFonts w:asciiTheme="majorHAnsi" w:hAnsiTheme="majorHAnsi" w:cs="Arial"/>
          <w:b w:val="0"/>
          <w:i w:val="0"/>
        </w:rPr>
        <w:t>παιδα</w:t>
      </w:r>
      <w:r w:rsidR="00407D5A">
        <w:rPr>
          <w:rFonts w:asciiTheme="majorHAnsi" w:hAnsiTheme="majorHAnsi" w:cs="Arial"/>
          <w:b w:val="0"/>
          <w:i w:val="0"/>
        </w:rPr>
        <w:t>-</w:t>
      </w:r>
      <w:r w:rsidR="00674D6F" w:rsidRPr="00A94688">
        <w:rPr>
          <w:rFonts w:asciiTheme="majorHAnsi" w:hAnsiTheme="majorHAnsi" w:cs="Arial"/>
          <w:b w:val="0"/>
          <w:i w:val="0"/>
        </w:rPr>
        <w:t>γωγικής</w:t>
      </w:r>
      <w:proofErr w:type="spellEnd"/>
      <w:r w:rsidR="00674D6F" w:rsidRPr="00A94688">
        <w:rPr>
          <w:rFonts w:asciiTheme="majorHAnsi" w:hAnsiTheme="majorHAnsi" w:cs="Arial"/>
          <w:b w:val="0"/>
          <w:i w:val="0"/>
        </w:rPr>
        <w:t>.</w:t>
      </w:r>
    </w:p>
    <w:p w14:paraId="2C672CEC" w14:textId="77777777" w:rsidR="001A5F7B" w:rsidRDefault="001A5F7B" w:rsidP="00A94688">
      <w:pPr>
        <w:tabs>
          <w:tab w:val="left" w:pos="2410"/>
          <w:tab w:val="left" w:pos="2552"/>
        </w:tabs>
        <w:jc w:val="both"/>
        <w:rPr>
          <w:rFonts w:asciiTheme="majorHAnsi" w:hAnsiTheme="majorHAnsi" w:cs="Arial"/>
          <w:b w:val="0"/>
          <w:i w:val="0"/>
        </w:rPr>
      </w:pPr>
    </w:p>
    <w:p w14:paraId="0D331D53" w14:textId="77777777" w:rsidR="006C1193" w:rsidRPr="00A94688" w:rsidRDefault="00A81844" w:rsidP="00A94688">
      <w:pPr>
        <w:tabs>
          <w:tab w:val="left" w:pos="2410"/>
          <w:tab w:val="left" w:pos="2552"/>
        </w:tabs>
        <w:jc w:val="both"/>
        <w:rPr>
          <w:rFonts w:asciiTheme="majorHAnsi" w:hAnsiTheme="majorHAnsi" w:cs="Arial"/>
          <w:b w:val="0"/>
          <w:i w:val="0"/>
        </w:rPr>
      </w:pPr>
      <w:r w:rsidRPr="00A94688">
        <w:rPr>
          <w:rFonts w:asciiTheme="majorHAnsi" w:hAnsiTheme="majorHAnsi" w:cs="Arial"/>
          <w:b w:val="0"/>
          <w:i w:val="0"/>
        </w:rPr>
        <w:t xml:space="preserve">Αυτό που </w:t>
      </w:r>
      <w:r w:rsidR="00090F09" w:rsidRPr="00A94688">
        <w:rPr>
          <w:rFonts w:asciiTheme="majorHAnsi" w:hAnsiTheme="majorHAnsi" w:cs="Arial"/>
          <w:b w:val="0"/>
          <w:i w:val="0"/>
        </w:rPr>
        <w:t>περιγράφουμε</w:t>
      </w:r>
      <w:r w:rsidRPr="00A94688">
        <w:rPr>
          <w:rFonts w:asciiTheme="majorHAnsi" w:hAnsiTheme="majorHAnsi" w:cs="Arial"/>
          <w:b w:val="0"/>
          <w:i w:val="0"/>
        </w:rPr>
        <w:t xml:space="preserve"> είναι μια </w:t>
      </w:r>
      <w:proofErr w:type="spellStart"/>
      <w:r w:rsidRPr="00A94688">
        <w:rPr>
          <w:rFonts w:asciiTheme="majorHAnsi" w:hAnsiTheme="majorHAnsi" w:cs="Arial"/>
          <w:b w:val="0"/>
          <w:i w:val="0"/>
        </w:rPr>
        <w:t>εργα</w:t>
      </w:r>
      <w:r w:rsidR="00407D5A">
        <w:rPr>
          <w:rFonts w:asciiTheme="majorHAnsi" w:hAnsiTheme="majorHAnsi" w:cs="Arial"/>
          <w:b w:val="0"/>
          <w:i w:val="0"/>
        </w:rPr>
        <w:t>-</w:t>
      </w:r>
      <w:r w:rsidRPr="00A94688">
        <w:rPr>
          <w:rFonts w:asciiTheme="majorHAnsi" w:hAnsiTheme="majorHAnsi" w:cs="Arial"/>
          <w:b w:val="0"/>
          <w:i w:val="0"/>
        </w:rPr>
        <w:t>λειακή</w:t>
      </w:r>
      <w:proofErr w:type="spellEnd"/>
      <w:r w:rsidRPr="00A94688">
        <w:rPr>
          <w:rFonts w:asciiTheme="majorHAnsi" w:hAnsiTheme="majorHAnsi" w:cs="Arial"/>
          <w:b w:val="0"/>
          <w:i w:val="0"/>
        </w:rPr>
        <w:t xml:space="preserve"> αντίληψη για την επιμόρφωση, διαδικασία διαχωρισμού και ιεράρχησης του εκπαιδευτικού σώματος. </w:t>
      </w:r>
      <w:r w:rsidR="004E764B" w:rsidRPr="00A94688">
        <w:rPr>
          <w:rFonts w:asciiTheme="majorHAnsi" w:hAnsiTheme="majorHAnsi" w:cs="Arial"/>
          <w:b w:val="0"/>
          <w:i w:val="0"/>
        </w:rPr>
        <w:t xml:space="preserve">Όμως σε αυτή την εργαλειακή αντίληψη υπάρχει μια δεύτερη ουσιαστική πλευρά: Το ίδιο το περιεχόμενο της επιμορφωτικής διαδικασίας. </w:t>
      </w:r>
      <w:r w:rsidR="004E764B" w:rsidRPr="00A94688">
        <w:rPr>
          <w:rFonts w:asciiTheme="majorHAnsi" w:hAnsiTheme="majorHAnsi" w:cs="Arial"/>
          <w:i w:val="0"/>
        </w:rPr>
        <w:t>Τι καθορίζεται από τον κρατικό λόγο ως επιμορφωτική ανάγκη; Καθορίζεται το εργαλειακά αναγκαίο</w:t>
      </w:r>
      <w:r w:rsidR="004E764B" w:rsidRPr="00A94688">
        <w:rPr>
          <w:rFonts w:asciiTheme="majorHAnsi" w:hAnsiTheme="majorHAnsi" w:cs="Arial"/>
          <w:b w:val="0"/>
          <w:i w:val="0"/>
        </w:rPr>
        <w:t xml:space="preserve">. Αυτό που θα προωθήσει τις </w:t>
      </w:r>
      <w:r w:rsidR="00CA22D8" w:rsidRPr="00A94688">
        <w:rPr>
          <w:rFonts w:asciiTheme="majorHAnsi" w:hAnsiTheme="majorHAnsi" w:cs="Arial"/>
          <w:b w:val="0"/>
          <w:i w:val="0"/>
        </w:rPr>
        <w:t>κεντρικές επιλογές για το σχολείο και τη γνώση.</w:t>
      </w:r>
      <w:r w:rsidR="00067DD0" w:rsidRPr="00A94688">
        <w:rPr>
          <w:rFonts w:asciiTheme="majorHAnsi" w:hAnsiTheme="majorHAnsi" w:cs="Arial"/>
          <w:b w:val="0"/>
          <w:i w:val="0"/>
        </w:rPr>
        <w:t xml:space="preserve"> Δηλαδή</w:t>
      </w:r>
      <w:r w:rsidR="006D5E3F" w:rsidRPr="00A94688">
        <w:rPr>
          <w:rFonts w:asciiTheme="majorHAnsi" w:hAnsiTheme="majorHAnsi" w:cs="Arial"/>
          <w:b w:val="0"/>
          <w:i w:val="0"/>
        </w:rPr>
        <w:t>,</w:t>
      </w:r>
      <w:r w:rsidR="00067DD0" w:rsidRPr="00A94688">
        <w:rPr>
          <w:rFonts w:asciiTheme="majorHAnsi" w:hAnsiTheme="majorHAnsi" w:cs="Arial"/>
          <w:b w:val="0"/>
          <w:i w:val="0"/>
        </w:rPr>
        <w:t xml:space="preserve"> σε ένα εκπαιδευτικό σύστημα που υποτάσσεται στην αγορά, που κάνει ταξική επιλογή, που αναπαράγει τις κυρίαρχες γνωστικές και κοινωνικές παραδοχές και μετατρέπει τον (άνθρωπο) – μαθητή σε </w:t>
      </w:r>
      <w:r w:rsidR="0050071A" w:rsidRPr="00A94688">
        <w:rPr>
          <w:rFonts w:asciiTheme="majorHAnsi" w:hAnsiTheme="majorHAnsi" w:cs="Arial"/>
          <w:b w:val="0"/>
          <w:i w:val="0"/>
        </w:rPr>
        <w:t>«χρήσιμο» και αξιοποιήσιμο προϊόν για την παγκοσμιο</w:t>
      </w:r>
      <w:r w:rsidR="00331401" w:rsidRPr="00A94688">
        <w:rPr>
          <w:rFonts w:asciiTheme="majorHAnsi" w:hAnsiTheme="majorHAnsi" w:cs="Arial"/>
          <w:b w:val="0"/>
          <w:i w:val="0"/>
        </w:rPr>
        <w:t>ποιημένη αγορά εργασίας - έρευνας -</w:t>
      </w:r>
      <w:r w:rsidR="0050071A" w:rsidRPr="00A94688">
        <w:rPr>
          <w:rFonts w:asciiTheme="majorHAnsi" w:hAnsiTheme="majorHAnsi" w:cs="Arial"/>
          <w:b w:val="0"/>
          <w:i w:val="0"/>
        </w:rPr>
        <w:t xml:space="preserve"> γνώσης, </w:t>
      </w:r>
      <w:r w:rsidR="00331401" w:rsidRPr="00A94688">
        <w:rPr>
          <w:rFonts w:asciiTheme="majorHAnsi" w:hAnsiTheme="majorHAnsi" w:cs="Arial"/>
          <w:b w:val="0"/>
          <w:i w:val="0"/>
        </w:rPr>
        <w:t>οι κρατούντες χρειάζον</w:t>
      </w:r>
      <w:r w:rsidR="0050071A" w:rsidRPr="00A94688">
        <w:rPr>
          <w:rFonts w:asciiTheme="majorHAnsi" w:hAnsiTheme="majorHAnsi" w:cs="Arial"/>
          <w:b w:val="0"/>
          <w:i w:val="0"/>
        </w:rPr>
        <w:t xml:space="preserve">ται μια αντίστοιχη προσαρμογή των μεθόδων, των τεχνικών και των γνωστικών περιεχομένων των εκπαιδευτικών για να </w:t>
      </w:r>
      <w:r w:rsidR="00331401" w:rsidRPr="00A94688">
        <w:rPr>
          <w:rFonts w:asciiTheme="majorHAnsi" w:hAnsiTheme="majorHAnsi" w:cs="Arial"/>
          <w:b w:val="0"/>
          <w:i w:val="0"/>
        </w:rPr>
        <w:t>τους μετατρέψουν σε</w:t>
      </w:r>
      <w:r w:rsidR="0050071A" w:rsidRPr="00A94688">
        <w:rPr>
          <w:rFonts w:asciiTheme="majorHAnsi" w:hAnsiTheme="majorHAnsi" w:cs="Arial"/>
          <w:b w:val="0"/>
          <w:i w:val="0"/>
        </w:rPr>
        <w:t xml:space="preserve"> </w:t>
      </w:r>
      <w:r w:rsidR="00090F09" w:rsidRPr="00A94688">
        <w:rPr>
          <w:rFonts w:asciiTheme="majorHAnsi" w:hAnsiTheme="majorHAnsi" w:cs="Arial"/>
          <w:b w:val="0"/>
          <w:i w:val="0"/>
        </w:rPr>
        <w:t>εργαλεία</w:t>
      </w:r>
      <w:r w:rsidR="0050071A" w:rsidRPr="00A94688">
        <w:rPr>
          <w:rFonts w:asciiTheme="majorHAnsi" w:hAnsiTheme="majorHAnsi" w:cs="Arial"/>
          <w:b w:val="0"/>
          <w:i w:val="0"/>
        </w:rPr>
        <w:t xml:space="preserve"> παραγωγής των «επιθυμητών» </w:t>
      </w:r>
      <w:r w:rsidR="00090F09" w:rsidRPr="00A94688">
        <w:rPr>
          <w:rFonts w:asciiTheme="majorHAnsi" w:hAnsiTheme="majorHAnsi" w:cs="Arial"/>
          <w:b w:val="0"/>
          <w:i w:val="0"/>
        </w:rPr>
        <w:t>προϊόντων</w:t>
      </w:r>
      <w:r w:rsidR="0050071A" w:rsidRPr="00A94688">
        <w:rPr>
          <w:rFonts w:asciiTheme="majorHAnsi" w:hAnsiTheme="majorHAnsi" w:cs="Arial"/>
          <w:b w:val="0"/>
          <w:i w:val="0"/>
        </w:rPr>
        <w:t xml:space="preserve">. ! Έτσι σε αυτή την εργαλειακή αντίληψη για την επιμορφωτική διαδικασία, διαμορφώνονται και επιβάλλονται συγκεκριμένοι τομείς ως αναγκαίοι, ενώ άλλοι πετιούνται στον Καιάδα της άχρηστης </w:t>
      </w:r>
      <w:r w:rsidR="00A87AD5" w:rsidRPr="00A94688">
        <w:rPr>
          <w:rFonts w:asciiTheme="majorHAnsi" w:hAnsiTheme="majorHAnsi" w:cs="Arial"/>
          <w:b w:val="0"/>
          <w:i w:val="0"/>
        </w:rPr>
        <w:t xml:space="preserve">«ζώνης του Λυκόφωτος». Να, λοιπόν, μια δεύτερη πλευρά της κρατικής επιμορφωτικής αντίληψης: </w:t>
      </w:r>
    </w:p>
    <w:p w14:paraId="7CF8A67B" w14:textId="77777777" w:rsidR="00A94688" w:rsidRDefault="00A94688" w:rsidP="00A94688">
      <w:pPr>
        <w:tabs>
          <w:tab w:val="left" w:pos="2410"/>
          <w:tab w:val="left" w:pos="2552"/>
        </w:tabs>
        <w:jc w:val="both"/>
        <w:rPr>
          <w:rFonts w:asciiTheme="majorHAnsi" w:hAnsiTheme="majorHAnsi" w:cs="Arial"/>
          <w:b w:val="0"/>
          <w:i w:val="0"/>
        </w:rPr>
      </w:pPr>
    </w:p>
    <w:p w14:paraId="6A17B8C3" w14:textId="77777777" w:rsidR="00A87AD5" w:rsidRPr="00A94688" w:rsidRDefault="00A87AD5" w:rsidP="00A94688">
      <w:pPr>
        <w:tabs>
          <w:tab w:val="left" w:pos="2410"/>
          <w:tab w:val="left" w:pos="2552"/>
        </w:tabs>
        <w:jc w:val="both"/>
        <w:rPr>
          <w:rFonts w:asciiTheme="majorHAnsi" w:hAnsiTheme="majorHAnsi" w:cs="Arial"/>
          <w:b w:val="0"/>
          <w:i w:val="0"/>
        </w:rPr>
      </w:pPr>
      <w:r w:rsidRPr="00A94688">
        <w:rPr>
          <w:rFonts w:asciiTheme="majorHAnsi" w:hAnsiTheme="majorHAnsi" w:cs="Arial"/>
          <w:b w:val="0"/>
          <w:i w:val="0"/>
        </w:rPr>
        <w:t xml:space="preserve">Ο καθορισμός των αναγκών, </w:t>
      </w:r>
      <w:r w:rsidR="00331401" w:rsidRPr="00A94688">
        <w:rPr>
          <w:rFonts w:asciiTheme="majorHAnsi" w:hAnsiTheme="majorHAnsi" w:cs="Arial"/>
          <w:b w:val="0"/>
          <w:i w:val="0"/>
        </w:rPr>
        <w:t xml:space="preserve">η νομιμοποίηση του περιεχομένου, </w:t>
      </w:r>
      <w:r w:rsidRPr="00A94688">
        <w:rPr>
          <w:rFonts w:asciiTheme="majorHAnsi" w:hAnsiTheme="majorHAnsi" w:cs="Arial"/>
          <w:b w:val="0"/>
          <w:i w:val="0"/>
        </w:rPr>
        <w:t xml:space="preserve">δηλαδή ο </w:t>
      </w:r>
      <w:r w:rsidR="00331401" w:rsidRPr="00A94688">
        <w:rPr>
          <w:rFonts w:asciiTheme="majorHAnsi" w:hAnsiTheme="majorHAnsi" w:cs="Arial"/>
          <w:b w:val="0"/>
          <w:i w:val="0"/>
        </w:rPr>
        <w:t xml:space="preserve">ιδεολογικός και πολιτισμικός </w:t>
      </w:r>
      <w:r w:rsidRPr="00A94688">
        <w:rPr>
          <w:rFonts w:asciiTheme="majorHAnsi" w:hAnsiTheme="majorHAnsi" w:cs="Arial"/>
          <w:b w:val="0"/>
          <w:i w:val="0"/>
        </w:rPr>
        <w:t>έλεγχος του εκπαιδευτικού σώματος.</w:t>
      </w:r>
      <w:r w:rsidR="006C1193" w:rsidRPr="00A94688">
        <w:rPr>
          <w:rFonts w:asciiTheme="majorHAnsi" w:hAnsiTheme="majorHAnsi" w:cs="Arial"/>
        </w:rPr>
        <w:t xml:space="preserve"> </w:t>
      </w:r>
    </w:p>
    <w:p w14:paraId="2B180940" w14:textId="77777777" w:rsidR="00A94688" w:rsidRDefault="00A94688" w:rsidP="00A94688">
      <w:pPr>
        <w:tabs>
          <w:tab w:val="left" w:pos="2410"/>
          <w:tab w:val="left" w:pos="2552"/>
        </w:tabs>
        <w:jc w:val="both"/>
        <w:rPr>
          <w:rFonts w:asciiTheme="majorHAnsi" w:hAnsiTheme="majorHAnsi" w:cs="Arial"/>
          <w:b w:val="0"/>
          <w:i w:val="0"/>
        </w:rPr>
      </w:pPr>
    </w:p>
    <w:p w14:paraId="5427B21E" w14:textId="77777777" w:rsidR="00BC15A1" w:rsidRPr="00A94688" w:rsidRDefault="00772C79" w:rsidP="00A94688">
      <w:pPr>
        <w:tabs>
          <w:tab w:val="left" w:pos="2410"/>
          <w:tab w:val="left" w:pos="2552"/>
        </w:tabs>
        <w:jc w:val="both"/>
        <w:rPr>
          <w:rFonts w:asciiTheme="majorHAnsi" w:hAnsiTheme="majorHAnsi" w:cs="Arial"/>
          <w:b w:val="0"/>
          <w:i w:val="0"/>
        </w:rPr>
      </w:pPr>
      <w:r w:rsidRPr="00A94688">
        <w:rPr>
          <w:rFonts w:asciiTheme="majorHAnsi" w:hAnsiTheme="majorHAnsi" w:cs="Arial"/>
          <w:b w:val="0"/>
          <w:i w:val="0"/>
        </w:rPr>
        <w:t xml:space="preserve">Μέχρι και </w:t>
      </w:r>
      <w:r w:rsidR="006C1193" w:rsidRPr="00A94688">
        <w:rPr>
          <w:rFonts w:asciiTheme="majorHAnsi" w:hAnsiTheme="majorHAnsi" w:cs="Arial"/>
          <w:b w:val="0"/>
          <w:i w:val="0"/>
        </w:rPr>
        <w:t xml:space="preserve"> </w:t>
      </w:r>
      <w:r w:rsidRPr="00A94688">
        <w:rPr>
          <w:rFonts w:asciiTheme="majorHAnsi" w:hAnsiTheme="majorHAnsi" w:cs="Arial"/>
          <w:b w:val="0"/>
          <w:i w:val="0"/>
        </w:rPr>
        <w:t xml:space="preserve">σήμερα η συμμετοχή σε επιμορφωτικά προγράμματα αποτελεί </w:t>
      </w:r>
      <w:r w:rsidR="00C23CB4" w:rsidRPr="00A94688">
        <w:rPr>
          <w:rFonts w:asciiTheme="majorHAnsi" w:hAnsiTheme="majorHAnsi" w:cs="Arial"/>
          <w:b w:val="0"/>
          <w:i w:val="0"/>
        </w:rPr>
        <w:t xml:space="preserve">μοχλό </w:t>
      </w:r>
      <w:r w:rsidRPr="00A94688">
        <w:rPr>
          <w:rFonts w:asciiTheme="majorHAnsi" w:hAnsiTheme="majorHAnsi" w:cs="Arial"/>
          <w:b w:val="0"/>
          <w:i w:val="0"/>
        </w:rPr>
        <w:t xml:space="preserve"> ανάδειξης στελεχών της εκπαίδευσης, δηλαδή η επιμόρφωση γίνεται μοχλός για να «δραπετεύσει» ο εκπαιδευτικός </w:t>
      </w:r>
      <w:r w:rsidR="00696856" w:rsidRPr="00A94688">
        <w:rPr>
          <w:rFonts w:asciiTheme="majorHAnsi" w:hAnsiTheme="majorHAnsi" w:cs="Arial"/>
          <w:b w:val="0"/>
          <w:i w:val="0"/>
        </w:rPr>
        <w:t xml:space="preserve">από την τάξη </w:t>
      </w:r>
      <w:r w:rsidR="00331401" w:rsidRPr="00A94688">
        <w:rPr>
          <w:rFonts w:asciiTheme="majorHAnsi" w:hAnsiTheme="majorHAnsi" w:cs="Arial"/>
          <w:b w:val="0"/>
          <w:i w:val="0"/>
        </w:rPr>
        <w:t>προς τα</w:t>
      </w:r>
      <w:r w:rsidRPr="00A94688">
        <w:rPr>
          <w:rFonts w:asciiTheme="majorHAnsi" w:hAnsiTheme="majorHAnsi" w:cs="Arial"/>
          <w:b w:val="0"/>
          <w:i w:val="0"/>
        </w:rPr>
        <w:t xml:space="preserve"> σκαλοπάτια της ιεραρχίας. </w:t>
      </w:r>
      <w:proofErr w:type="spellStart"/>
      <w:r w:rsidRPr="00A94688">
        <w:rPr>
          <w:rFonts w:asciiTheme="majorHAnsi" w:hAnsiTheme="majorHAnsi" w:cs="Arial"/>
          <w:b w:val="0"/>
          <w:i w:val="0"/>
        </w:rPr>
        <w:t>Αποζητείται</w:t>
      </w:r>
      <w:proofErr w:type="spellEnd"/>
      <w:r w:rsidRPr="00A94688">
        <w:rPr>
          <w:rFonts w:asciiTheme="majorHAnsi" w:hAnsiTheme="majorHAnsi" w:cs="Arial"/>
          <w:b w:val="0"/>
          <w:i w:val="0"/>
        </w:rPr>
        <w:t xml:space="preserve"> εν τέλει η «ιδεολογική εναρμόνιση» των εκπαιδευτικών με τις κρατούσες ιδέες και πρακτικές. Το </w:t>
      </w:r>
      <w:r w:rsidR="00A87AD5" w:rsidRPr="00A94688">
        <w:rPr>
          <w:rFonts w:asciiTheme="majorHAnsi" w:hAnsiTheme="majorHAnsi" w:cs="Arial"/>
          <w:b w:val="0"/>
          <w:i w:val="0"/>
        </w:rPr>
        <w:t xml:space="preserve">διαφημιστικό </w:t>
      </w:r>
      <w:r w:rsidRPr="00A94688">
        <w:rPr>
          <w:rFonts w:asciiTheme="majorHAnsi" w:hAnsiTheme="majorHAnsi" w:cs="Arial"/>
          <w:b w:val="0"/>
          <w:i w:val="0"/>
        </w:rPr>
        <w:t xml:space="preserve">φυλλάδιο </w:t>
      </w:r>
      <w:r w:rsidR="00A87AD5" w:rsidRPr="00A94688">
        <w:rPr>
          <w:rFonts w:asciiTheme="majorHAnsi" w:hAnsiTheme="majorHAnsi" w:cs="Arial"/>
          <w:b w:val="0"/>
          <w:i w:val="0"/>
        </w:rPr>
        <w:t>στο οποίο αναφερθήκαμε,</w:t>
      </w:r>
      <w:r w:rsidRPr="00A94688">
        <w:rPr>
          <w:rFonts w:asciiTheme="majorHAnsi" w:hAnsiTheme="majorHAnsi" w:cs="Arial"/>
          <w:b w:val="0"/>
          <w:i w:val="0"/>
        </w:rPr>
        <w:t xml:space="preserve"> αποτελεί μόνο ένα μικρό ευτράπελο</w:t>
      </w:r>
      <w:r w:rsidR="00A87AD5" w:rsidRPr="00A94688">
        <w:rPr>
          <w:rFonts w:asciiTheme="majorHAnsi" w:hAnsiTheme="majorHAnsi" w:cs="Arial"/>
          <w:b w:val="0"/>
          <w:i w:val="0"/>
        </w:rPr>
        <w:t>. Αλλά πίσω από τα αστεία, υπάρχει μια πολύ σοβαρή και κρίσιμη πραγματικότητα</w:t>
      </w:r>
      <w:r w:rsidRPr="00A94688">
        <w:rPr>
          <w:rFonts w:asciiTheme="majorHAnsi" w:hAnsiTheme="majorHAnsi" w:cs="Arial"/>
          <w:b w:val="0"/>
          <w:i w:val="0"/>
        </w:rPr>
        <w:t xml:space="preserve">: </w:t>
      </w:r>
      <w:r w:rsidR="00A87AD5" w:rsidRPr="00A94688">
        <w:rPr>
          <w:rFonts w:asciiTheme="majorHAnsi" w:hAnsiTheme="majorHAnsi" w:cs="Arial"/>
          <w:b w:val="0"/>
          <w:i w:val="0"/>
        </w:rPr>
        <w:t xml:space="preserve">Ο </w:t>
      </w:r>
      <w:r w:rsidR="00A87AD5" w:rsidRPr="00A94688">
        <w:rPr>
          <w:rFonts w:asciiTheme="majorHAnsi" w:hAnsiTheme="majorHAnsi" w:cs="Arial"/>
          <w:b w:val="0"/>
          <w:i w:val="0"/>
        </w:rPr>
        <w:lastRenderedPageBreak/>
        <w:t xml:space="preserve">ανταγωνισμός και ο έλεγχος. Αυτή η πραγματικότητα </w:t>
      </w:r>
      <w:r w:rsidR="00BC15A1" w:rsidRPr="00A94688">
        <w:rPr>
          <w:rFonts w:asciiTheme="majorHAnsi" w:hAnsiTheme="majorHAnsi" w:cs="Arial"/>
          <w:b w:val="0"/>
          <w:i w:val="0"/>
        </w:rPr>
        <w:t>αποκρύπτεται από έναν κρατικό λόγο γεμάτο πολύχρωμες και ανόητες μπουρδολογίες περί «ποιότητας» και «επιστημοσύνης».</w:t>
      </w:r>
    </w:p>
    <w:p w14:paraId="11E908E2" w14:textId="77777777" w:rsidR="00A94688" w:rsidRDefault="00A94688" w:rsidP="00A94688">
      <w:pPr>
        <w:tabs>
          <w:tab w:val="left" w:pos="2410"/>
          <w:tab w:val="left" w:pos="2552"/>
        </w:tabs>
        <w:jc w:val="both"/>
        <w:rPr>
          <w:rFonts w:asciiTheme="majorHAnsi" w:hAnsiTheme="majorHAnsi" w:cs="Arial"/>
          <w:b w:val="0"/>
          <w:i w:val="0"/>
        </w:rPr>
      </w:pPr>
    </w:p>
    <w:p w14:paraId="340693BA" w14:textId="77777777" w:rsidR="007767CA" w:rsidRPr="00A94688" w:rsidRDefault="007767CA" w:rsidP="00A94688">
      <w:pPr>
        <w:tabs>
          <w:tab w:val="left" w:pos="2410"/>
          <w:tab w:val="left" w:pos="2552"/>
        </w:tabs>
        <w:jc w:val="both"/>
        <w:rPr>
          <w:rFonts w:asciiTheme="majorHAnsi" w:hAnsiTheme="majorHAnsi" w:cs="Arial"/>
          <w:b w:val="0"/>
          <w:i w:val="0"/>
        </w:rPr>
      </w:pPr>
      <w:r w:rsidRPr="00A94688">
        <w:rPr>
          <w:rFonts w:asciiTheme="majorHAnsi" w:hAnsiTheme="majorHAnsi" w:cs="Arial"/>
          <w:b w:val="0"/>
          <w:i w:val="0"/>
        </w:rPr>
        <w:t xml:space="preserve">Η ίδια η εμπειρία δείχνει ότι όσο οι επιμορφωτικές διαδικασίες σχετίζονται με την υπαλληλική εξέλιξη, από μορφωτικό κίνητρο μετατρέπονται σε μετρήσιμο λειτουργικό κριτήριο και αποσυνδέονται από τη μορφωτική και συνειδησιακή τους διάσταση, </w:t>
      </w:r>
      <w:proofErr w:type="spellStart"/>
      <w:r w:rsidRPr="00A94688">
        <w:rPr>
          <w:rFonts w:asciiTheme="majorHAnsi" w:hAnsiTheme="majorHAnsi" w:cs="Arial"/>
          <w:b w:val="0"/>
          <w:i w:val="0"/>
        </w:rPr>
        <w:t>εκπίπτοντας</w:t>
      </w:r>
      <w:proofErr w:type="spellEnd"/>
      <w:r w:rsidRPr="00A94688">
        <w:rPr>
          <w:rFonts w:asciiTheme="majorHAnsi" w:hAnsiTheme="majorHAnsi" w:cs="Arial"/>
          <w:b w:val="0"/>
          <w:i w:val="0"/>
        </w:rPr>
        <w:t xml:space="preserve"> σε κυνήγι χαρτιών, τίτλων και βαθμών που τις απονεκρώνει ως μορφωτικές διαδικασίες.</w:t>
      </w:r>
    </w:p>
    <w:p w14:paraId="7B5E274D" w14:textId="77777777" w:rsidR="00A94688" w:rsidRDefault="00A94688" w:rsidP="00A94688">
      <w:pPr>
        <w:tabs>
          <w:tab w:val="left" w:pos="2410"/>
          <w:tab w:val="left" w:pos="2552"/>
        </w:tabs>
        <w:jc w:val="both"/>
        <w:rPr>
          <w:rFonts w:asciiTheme="majorHAnsi" w:hAnsiTheme="majorHAnsi" w:cs="Arial"/>
          <w:b w:val="0"/>
          <w:i w:val="0"/>
        </w:rPr>
      </w:pPr>
    </w:p>
    <w:p w14:paraId="6616A1EB" w14:textId="77777777" w:rsidR="00BC15A1" w:rsidRDefault="00BC15A1" w:rsidP="00A94688">
      <w:pPr>
        <w:tabs>
          <w:tab w:val="left" w:pos="2410"/>
          <w:tab w:val="left" w:pos="2552"/>
        </w:tabs>
        <w:jc w:val="both"/>
        <w:rPr>
          <w:rFonts w:asciiTheme="majorHAnsi" w:hAnsiTheme="majorHAnsi" w:cs="Arial"/>
          <w:b w:val="0"/>
          <w:i w:val="0"/>
        </w:rPr>
      </w:pPr>
      <w:r w:rsidRPr="00A94688">
        <w:rPr>
          <w:rFonts w:asciiTheme="majorHAnsi" w:hAnsiTheme="majorHAnsi" w:cs="Arial"/>
          <w:b w:val="0"/>
          <w:i w:val="0"/>
        </w:rPr>
        <w:t>Με αυτό τον τρόπο, οι εκπαιδευτικοί βρίσκονται απέναντι σε έναν αντιφατικό λόγο, σε ένα δίπολο αξιών, που δημιουργεί μία διαρκή αντί</w:t>
      </w:r>
      <w:r w:rsidR="00331401" w:rsidRPr="00A94688">
        <w:rPr>
          <w:rFonts w:asciiTheme="majorHAnsi" w:hAnsiTheme="majorHAnsi" w:cs="Arial"/>
          <w:b w:val="0"/>
          <w:i w:val="0"/>
        </w:rPr>
        <w:t>θε</w:t>
      </w:r>
      <w:r w:rsidRPr="00A94688">
        <w:rPr>
          <w:rFonts w:asciiTheme="majorHAnsi" w:hAnsiTheme="majorHAnsi" w:cs="Arial"/>
          <w:b w:val="0"/>
          <w:i w:val="0"/>
        </w:rPr>
        <w:t>ση και δι</w:t>
      </w:r>
      <w:r w:rsidR="00331401" w:rsidRPr="00A94688">
        <w:rPr>
          <w:rFonts w:asciiTheme="majorHAnsi" w:hAnsiTheme="majorHAnsi" w:cs="Arial"/>
          <w:b w:val="0"/>
          <w:i w:val="0"/>
        </w:rPr>
        <w:t>απάλη για το ρόλο τους.</w:t>
      </w:r>
      <w:r w:rsidRPr="00A94688">
        <w:rPr>
          <w:rFonts w:asciiTheme="majorHAnsi" w:hAnsiTheme="majorHAnsi" w:cs="Arial"/>
          <w:b w:val="0"/>
          <w:i w:val="0"/>
        </w:rPr>
        <w:t xml:space="preserve"> </w:t>
      </w:r>
      <w:r w:rsidR="00331401" w:rsidRPr="00A94688">
        <w:rPr>
          <w:rFonts w:asciiTheme="majorHAnsi" w:hAnsiTheme="majorHAnsi" w:cs="Arial"/>
          <w:b w:val="0"/>
          <w:i w:val="0"/>
        </w:rPr>
        <w:t>Α</w:t>
      </w:r>
      <w:r w:rsidRPr="00A94688">
        <w:rPr>
          <w:rFonts w:asciiTheme="majorHAnsi" w:hAnsiTheme="majorHAnsi" w:cs="Arial"/>
          <w:b w:val="0"/>
          <w:i w:val="0"/>
        </w:rPr>
        <w:t>νάμεσα σε μια λειτουργιστική, ωφελιμιστική, «επαγγελματική» αντίληψη όπως την προωθεί το κράτος και η αγορά, από τη μια,  και σε μια κοινωνική, μορφωτική διάσταση του περιεχομένου εργασίας τους, η οποία αποκτάει κοινωνικά χαρακτηριστικά και εξαιτίας της ζωντανής σχέσης με τους μαθητές τους, από την άλλη</w:t>
      </w:r>
      <w:r w:rsidR="007767CA" w:rsidRPr="00A94688">
        <w:rPr>
          <w:rFonts w:asciiTheme="majorHAnsi" w:hAnsiTheme="majorHAnsi" w:cs="Arial"/>
          <w:b w:val="0"/>
          <w:i w:val="0"/>
        </w:rPr>
        <w:t>.</w:t>
      </w:r>
    </w:p>
    <w:p w14:paraId="0D4E9269" w14:textId="77777777" w:rsidR="008B3777" w:rsidRPr="00A94688" w:rsidRDefault="008B3777" w:rsidP="00A94688">
      <w:pPr>
        <w:tabs>
          <w:tab w:val="left" w:pos="2410"/>
          <w:tab w:val="left" w:pos="2552"/>
        </w:tabs>
        <w:jc w:val="both"/>
        <w:rPr>
          <w:rFonts w:asciiTheme="majorHAnsi" w:hAnsiTheme="majorHAnsi" w:cs="Arial"/>
          <w:b w:val="0"/>
          <w:i w:val="0"/>
        </w:rPr>
      </w:pPr>
    </w:p>
    <w:p w14:paraId="1A53780D" w14:textId="77777777" w:rsidR="00A94688" w:rsidRDefault="00FA0F59" w:rsidP="00A94688">
      <w:pPr>
        <w:tabs>
          <w:tab w:val="left" w:pos="2410"/>
          <w:tab w:val="left" w:pos="2552"/>
        </w:tabs>
        <w:jc w:val="both"/>
        <w:rPr>
          <w:rFonts w:asciiTheme="majorHAnsi" w:hAnsiTheme="majorHAnsi" w:cs="Arial"/>
          <w:b w:val="0"/>
          <w:i w:val="0"/>
        </w:rPr>
      </w:pPr>
      <w:r>
        <w:rPr>
          <w:rFonts w:asciiTheme="majorHAnsi" w:hAnsiTheme="majorHAnsi" w:cs="Arial"/>
          <w:b w:val="0"/>
          <w:i w:val="0"/>
          <w:noProof/>
          <w:lang w:val="en-US" w:eastAsia="en-US"/>
        </w:rPr>
        <w:drawing>
          <wp:inline distT="0" distB="0" distL="0" distR="0" wp14:anchorId="15565047" wp14:editId="2B527941">
            <wp:extent cx="5757545" cy="2446655"/>
            <wp:effectExtent l="0" t="0" r="8255" b="0"/>
            <wp:docPr id="22" name="Picture 22" descr="a-fistful-of-dollars-rojo-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istful-of-dollars-rojo-hou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7545" cy="2446655"/>
                    </a:xfrm>
                    <a:prstGeom prst="rect">
                      <a:avLst/>
                    </a:prstGeom>
                    <a:noFill/>
                    <a:ln>
                      <a:noFill/>
                    </a:ln>
                    <a:effectLst/>
                  </pic:spPr>
                </pic:pic>
              </a:graphicData>
            </a:graphic>
          </wp:inline>
        </w:drawing>
      </w:r>
    </w:p>
    <w:p w14:paraId="0F313D27" w14:textId="77777777" w:rsidR="008B3777" w:rsidRDefault="008B3777" w:rsidP="00A94688">
      <w:pPr>
        <w:tabs>
          <w:tab w:val="left" w:pos="2410"/>
          <w:tab w:val="left" w:pos="2552"/>
        </w:tabs>
        <w:jc w:val="both"/>
        <w:rPr>
          <w:rFonts w:asciiTheme="majorHAnsi" w:hAnsiTheme="majorHAnsi" w:cs="Arial"/>
          <w:b w:val="0"/>
          <w:i w:val="0"/>
        </w:rPr>
      </w:pPr>
    </w:p>
    <w:p w14:paraId="6F03BE02" w14:textId="77777777" w:rsidR="007767CA" w:rsidRPr="00A94688" w:rsidRDefault="00772C79" w:rsidP="00A94688">
      <w:pPr>
        <w:tabs>
          <w:tab w:val="left" w:pos="2410"/>
          <w:tab w:val="left" w:pos="2552"/>
        </w:tabs>
        <w:jc w:val="both"/>
        <w:rPr>
          <w:rFonts w:asciiTheme="majorHAnsi" w:hAnsiTheme="majorHAnsi" w:cs="Arial"/>
          <w:b w:val="0"/>
          <w:i w:val="0"/>
        </w:rPr>
      </w:pPr>
      <w:r w:rsidRPr="00A94688">
        <w:rPr>
          <w:rFonts w:asciiTheme="majorHAnsi" w:hAnsiTheme="majorHAnsi" w:cs="Arial"/>
          <w:b w:val="0"/>
          <w:i w:val="0"/>
        </w:rPr>
        <w:t>Δρώντας μέσα σε αυτή την αντι</w:t>
      </w:r>
      <w:r w:rsidR="007767CA" w:rsidRPr="00A94688">
        <w:rPr>
          <w:rFonts w:asciiTheme="majorHAnsi" w:hAnsiTheme="majorHAnsi" w:cs="Arial"/>
          <w:b w:val="0"/>
          <w:i w:val="0"/>
        </w:rPr>
        <w:t>θε</w:t>
      </w:r>
      <w:r w:rsidRPr="00A94688">
        <w:rPr>
          <w:rFonts w:asciiTheme="majorHAnsi" w:hAnsiTheme="majorHAnsi" w:cs="Arial"/>
          <w:b w:val="0"/>
          <w:i w:val="0"/>
        </w:rPr>
        <w:t xml:space="preserve">τική πραγματικότητα, επιλέγουμε να στηρίξουμε και να προτείνουμε μια άλλη αντίληψη για την επιμόρφωση. </w:t>
      </w:r>
      <w:r w:rsidR="00090F09" w:rsidRPr="00A94688">
        <w:rPr>
          <w:rFonts w:asciiTheme="majorHAnsi" w:hAnsiTheme="majorHAnsi" w:cs="Arial"/>
          <w:b w:val="0"/>
          <w:i w:val="0"/>
        </w:rPr>
        <w:t>Βασικά</w:t>
      </w:r>
      <w:r w:rsidR="007767CA" w:rsidRPr="00A94688">
        <w:rPr>
          <w:rFonts w:asciiTheme="majorHAnsi" w:hAnsiTheme="majorHAnsi" w:cs="Arial"/>
          <w:b w:val="0"/>
          <w:i w:val="0"/>
        </w:rPr>
        <w:t xml:space="preserve"> στοιχεία μιας τέτοιας λογικής είναι τα εξής:</w:t>
      </w:r>
    </w:p>
    <w:p w14:paraId="7D9D3F72" w14:textId="77777777" w:rsidR="00A94688" w:rsidRDefault="00A94688" w:rsidP="00A94688">
      <w:pPr>
        <w:tabs>
          <w:tab w:val="left" w:pos="2410"/>
          <w:tab w:val="left" w:pos="2552"/>
        </w:tabs>
        <w:jc w:val="both"/>
        <w:rPr>
          <w:rFonts w:asciiTheme="majorHAnsi" w:hAnsiTheme="majorHAnsi" w:cs="Arial"/>
          <w:b w:val="0"/>
          <w:i w:val="0"/>
        </w:rPr>
      </w:pPr>
    </w:p>
    <w:p w14:paraId="1497E7D6" w14:textId="77777777" w:rsidR="00772C79" w:rsidRPr="00A94688" w:rsidRDefault="007767CA" w:rsidP="00A94688">
      <w:pPr>
        <w:tabs>
          <w:tab w:val="left" w:pos="2410"/>
          <w:tab w:val="left" w:pos="2552"/>
        </w:tabs>
        <w:jc w:val="both"/>
        <w:rPr>
          <w:rFonts w:asciiTheme="majorHAnsi" w:hAnsiTheme="majorHAnsi" w:cs="Arial"/>
          <w:b w:val="0"/>
          <w:i w:val="0"/>
        </w:rPr>
      </w:pPr>
      <w:r w:rsidRPr="00A94688">
        <w:rPr>
          <w:rFonts w:asciiTheme="majorHAnsi" w:hAnsiTheme="majorHAnsi" w:cs="Arial"/>
          <w:b w:val="0"/>
          <w:i w:val="0"/>
        </w:rPr>
        <w:t xml:space="preserve">Η επιμόρφωση πρέπει να απεξαρτηθεί εντελώς από κάθε μοριοδοτική, ανταλλακτική αξία, η οποία τη μετατρέπει σε </w:t>
      </w:r>
      <w:r w:rsidR="00924213" w:rsidRPr="00A94688">
        <w:rPr>
          <w:rFonts w:asciiTheme="majorHAnsi" w:hAnsiTheme="majorHAnsi" w:cs="Arial"/>
          <w:b w:val="0"/>
          <w:i w:val="0"/>
        </w:rPr>
        <w:t xml:space="preserve">ιεραρχικό σκαλοπάτι και εργαλειακό ελεγκτικό μηχανισμό. Στη βάση αυτής της λογικής που διατυπώνουμε, βρίσκεται μια αυταξιακή αντίληψη για τη γνώση. Στοιχεία μιας τέτοιας λογικής είναι ο αυτοπροσδιορισμός των αναγκών από τους ίδιους τους εκπαιδευτικούς. Το περιεχόμενο και η οργάνωση της επιμόρφωσης γίνονται συμμετοχικά, συνδιαμορφωτικά. Η γνώση δεν αποτελεί μια σωρευτική διαδικασία, αλλά αποκτά κοινωνικά, ποιοτικά χαρακτηριστικά. </w:t>
      </w:r>
      <w:r w:rsidR="00772C79" w:rsidRPr="00A94688">
        <w:rPr>
          <w:rFonts w:asciiTheme="majorHAnsi" w:hAnsiTheme="majorHAnsi" w:cs="Arial"/>
          <w:b w:val="0"/>
          <w:i w:val="0"/>
        </w:rPr>
        <w:t>Η επιμόρφωση πρέπει να οργανώνεται από δημόσιους φορείς, να είναι δωρεάν, με απαλλαγή από τα διδακτικά καθ</w:t>
      </w:r>
      <w:r w:rsidR="001368FB" w:rsidRPr="00A94688">
        <w:rPr>
          <w:rFonts w:asciiTheme="majorHAnsi" w:hAnsiTheme="majorHAnsi" w:cs="Arial"/>
          <w:b w:val="0"/>
          <w:i w:val="0"/>
        </w:rPr>
        <w:t xml:space="preserve">ήκοντα, </w:t>
      </w:r>
      <w:r w:rsidR="00772C79" w:rsidRPr="00A94688">
        <w:rPr>
          <w:rFonts w:asciiTheme="majorHAnsi" w:hAnsiTheme="majorHAnsi" w:cs="Arial"/>
          <w:b w:val="0"/>
          <w:i w:val="0"/>
        </w:rPr>
        <w:t>απαλλαγμένη από οποιαδήποτε διαδικασία αξιολόγησης των εκπαιδευτικών που θα οδηγεί σε κατάταξή τους με βάση τις επιμορφωτικές δραστηριότητε</w:t>
      </w:r>
      <w:r w:rsidR="00924213" w:rsidRPr="00A94688">
        <w:rPr>
          <w:rFonts w:asciiTheme="majorHAnsi" w:hAnsiTheme="majorHAnsi" w:cs="Arial"/>
          <w:b w:val="0"/>
          <w:i w:val="0"/>
        </w:rPr>
        <w:t xml:space="preserve">ς. </w:t>
      </w:r>
      <w:r w:rsidR="00772C79" w:rsidRPr="00A94688">
        <w:rPr>
          <w:rFonts w:asciiTheme="majorHAnsi" w:hAnsiTheme="majorHAnsi" w:cs="Arial"/>
          <w:b w:val="0"/>
          <w:i w:val="0"/>
        </w:rPr>
        <w:t xml:space="preserve">Οι επιμορφωτικές διαδικασίες πρέπει να προτείνονται, να επιλέγονται και να ελέγχονται από τους ίδιους τους εκπαιδευτικούς. Η επιμόρφωση μπορεί να γίνει με ελεύθερη επιλογή από τα ενδιαφέροντα </w:t>
      </w:r>
      <w:r w:rsidR="00772C79" w:rsidRPr="00A94688">
        <w:rPr>
          <w:rFonts w:asciiTheme="majorHAnsi" w:hAnsiTheme="majorHAnsi" w:cs="Arial"/>
          <w:b w:val="0"/>
          <w:i w:val="0"/>
        </w:rPr>
        <w:lastRenderedPageBreak/>
        <w:t>του εκπαιδευτικού</w:t>
      </w:r>
      <w:r w:rsidR="00924213" w:rsidRPr="00A94688">
        <w:rPr>
          <w:rFonts w:asciiTheme="majorHAnsi" w:hAnsiTheme="majorHAnsi" w:cs="Arial"/>
          <w:b w:val="0"/>
          <w:i w:val="0"/>
        </w:rPr>
        <w:t xml:space="preserve">, μέσα από ένα </w:t>
      </w:r>
      <w:r w:rsidR="00772C79" w:rsidRPr="00A94688">
        <w:rPr>
          <w:rFonts w:asciiTheme="majorHAnsi" w:hAnsiTheme="majorHAnsi" w:cs="Arial"/>
          <w:b w:val="0"/>
          <w:i w:val="0"/>
        </w:rPr>
        <w:t>πλήθος προσφερόμενων επιλογών στις ποιες έχει διατυπώσει πρόταση και τις έχει συνδιαμορφώσει.</w:t>
      </w:r>
    </w:p>
    <w:p w14:paraId="22A5B41E" w14:textId="77777777" w:rsidR="00A94688" w:rsidRDefault="00A94688" w:rsidP="00A94688">
      <w:pPr>
        <w:tabs>
          <w:tab w:val="left" w:pos="2410"/>
          <w:tab w:val="left" w:pos="2552"/>
        </w:tabs>
        <w:jc w:val="both"/>
        <w:rPr>
          <w:rFonts w:asciiTheme="majorHAnsi" w:hAnsiTheme="majorHAnsi" w:cs="Arial"/>
          <w:b w:val="0"/>
          <w:i w:val="0"/>
        </w:rPr>
      </w:pPr>
    </w:p>
    <w:p w14:paraId="49FB9F4A" w14:textId="77777777" w:rsidR="00772C79" w:rsidRPr="00A94688" w:rsidRDefault="00FA0F59" w:rsidP="00A94688">
      <w:pPr>
        <w:tabs>
          <w:tab w:val="left" w:pos="2410"/>
          <w:tab w:val="left" w:pos="2552"/>
        </w:tabs>
        <w:jc w:val="both"/>
        <w:rPr>
          <w:rFonts w:asciiTheme="majorHAnsi" w:hAnsiTheme="majorHAnsi" w:cs="Arial"/>
          <w:b w:val="0"/>
          <w:i w:val="0"/>
        </w:rPr>
      </w:pPr>
      <w:r>
        <w:rPr>
          <w:noProof/>
          <w:lang w:val="en-US" w:eastAsia="en-US"/>
        </w:rPr>
        <w:drawing>
          <wp:anchor distT="0" distB="0" distL="114300" distR="114300" simplePos="0" relativeHeight="251663360" behindDoc="0" locked="0" layoutInCell="1" allowOverlap="1" wp14:anchorId="160274B4" wp14:editId="7743D8CE">
            <wp:simplePos x="0" y="0"/>
            <wp:positionH relativeFrom="column">
              <wp:posOffset>2514600</wp:posOffset>
            </wp:positionH>
            <wp:positionV relativeFrom="paragraph">
              <wp:posOffset>13335</wp:posOffset>
            </wp:positionV>
            <wp:extent cx="3200400" cy="2540000"/>
            <wp:effectExtent l="50800" t="50800" r="101600" b="101600"/>
            <wp:wrapTight wrapText="bothSides">
              <wp:wrapPolygon edited="0">
                <wp:start x="-171" y="-432"/>
                <wp:lineTo x="-343" y="-216"/>
                <wp:lineTo x="-343" y="21600"/>
                <wp:lineTo x="-171" y="22248"/>
                <wp:lineTo x="21943" y="22248"/>
                <wp:lineTo x="22114" y="20736"/>
                <wp:lineTo x="22114" y="3240"/>
                <wp:lineTo x="21943" y="0"/>
                <wp:lineTo x="21943" y="-432"/>
                <wp:lineTo x="-171" y="-432"/>
              </wp:wrapPolygon>
            </wp:wrapTight>
            <wp:docPr id="10" name="Picture 10" descr="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dolla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2540000"/>
                    </a:xfrm>
                    <a:prstGeom prst="rect">
                      <a:avLst/>
                    </a:prstGeom>
                    <a:noFill/>
                    <a:ln>
                      <a:noFill/>
                    </a:ln>
                    <a:effectLst>
                      <a:outerShdw blurRad="63500" dist="38099" dir="2700000"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r w:rsidR="00772C79" w:rsidRPr="00A94688">
        <w:rPr>
          <w:rFonts w:asciiTheme="majorHAnsi" w:hAnsiTheme="majorHAnsi" w:cs="Arial"/>
          <w:b w:val="0"/>
          <w:i w:val="0"/>
        </w:rPr>
        <w:t>Μια τέτοια αντίληψη αναγνωρίζει μια πολυμορφία στη γνώση και δεν εξετάζει κατ' ανάγκην τη συνάφειά της με την άμεση εφαρμογή στην εκπαιδευτική πραγματικότητα.</w:t>
      </w:r>
      <w:r w:rsidR="001368FB" w:rsidRPr="00A94688">
        <w:rPr>
          <w:rFonts w:asciiTheme="majorHAnsi" w:hAnsiTheme="majorHAnsi" w:cs="Arial"/>
          <w:b w:val="0"/>
          <w:i w:val="0"/>
        </w:rPr>
        <w:t xml:space="preserve"> Αντί</w:t>
      </w:r>
      <w:r w:rsidR="00462510">
        <w:rPr>
          <w:rFonts w:asciiTheme="majorHAnsi" w:hAnsiTheme="majorHAnsi" w:cs="Arial"/>
          <w:b w:val="0"/>
          <w:i w:val="0"/>
        </w:rPr>
        <w:t>-</w:t>
      </w:r>
      <w:proofErr w:type="spellStart"/>
      <w:r w:rsidR="001368FB" w:rsidRPr="00A94688">
        <w:rPr>
          <w:rFonts w:asciiTheme="majorHAnsi" w:hAnsiTheme="majorHAnsi" w:cs="Arial"/>
          <w:b w:val="0"/>
          <w:i w:val="0"/>
        </w:rPr>
        <w:t>θετα</w:t>
      </w:r>
      <w:proofErr w:type="spellEnd"/>
      <w:r w:rsidR="001368FB" w:rsidRPr="00A94688">
        <w:rPr>
          <w:rFonts w:asciiTheme="majorHAnsi" w:hAnsiTheme="majorHAnsi" w:cs="Arial"/>
          <w:b w:val="0"/>
          <w:i w:val="0"/>
        </w:rPr>
        <w:t xml:space="preserve">, θεωρεί την επιμόρφωση ως διαδικασία εξυπηρέτησης των </w:t>
      </w:r>
      <w:proofErr w:type="spellStart"/>
      <w:r w:rsidR="001368FB" w:rsidRPr="00A94688">
        <w:rPr>
          <w:rFonts w:asciiTheme="majorHAnsi" w:hAnsiTheme="majorHAnsi" w:cs="Arial"/>
          <w:b w:val="0"/>
          <w:i w:val="0"/>
        </w:rPr>
        <w:t>μορ</w:t>
      </w:r>
      <w:r w:rsidR="00462510">
        <w:rPr>
          <w:rFonts w:asciiTheme="majorHAnsi" w:hAnsiTheme="majorHAnsi" w:cs="Arial"/>
          <w:b w:val="0"/>
          <w:i w:val="0"/>
        </w:rPr>
        <w:t>-</w:t>
      </w:r>
      <w:r w:rsidR="001368FB" w:rsidRPr="00A94688">
        <w:rPr>
          <w:rFonts w:asciiTheme="majorHAnsi" w:hAnsiTheme="majorHAnsi" w:cs="Arial"/>
          <w:b w:val="0"/>
          <w:i w:val="0"/>
        </w:rPr>
        <w:t>φωτικών</w:t>
      </w:r>
      <w:proofErr w:type="spellEnd"/>
      <w:r w:rsidR="001368FB" w:rsidRPr="00A94688">
        <w:rPr>
          <w:rFonts w:asciiTheme="majorHAnsi" w:hAnsiTheme="majorHAnsi" w:cs="Arial"/>
          <w:b w:val="0"/>
          <w:i w:val="0"/>
        </w:rPr>
        <w:t xml:space="preserve"> αναγκών των </w:t>
      </w:r>
      <w:proofErr w:type="spellStart"/>
      <w:r w:rsidR="001368FB" w:rsidRPr="00A94688">
        <w:rPr>
          <w:rFonts w:asciiTheme="majorHAnsi" w:hAnsiTheme="majorHAnsi" w:cs="Arial"/>
          <w:b w:val="0"/>
          <w:i w:val="0"/>
        </w:rPr>
        <w:t>εκπαι</w:t>
      </w:r>
      <w:r w:rsidR="00462510">
        <w:rPr>
          <w:rFonts w:asciiTheme="majorHAnsi" w:hAnsiTheme="majorHAnsi" w:cs="Arial"/>
          <w:b w:val="0"/>
          <w:i w:val="0"/>
        </w:rPr>
        <w:t>-</w:t>
      </w:r>
      <w:r w:rsidR="001368FB" w:rsidRPr="00A94688">
        <w:rPr>
          <w:rFonts w:asciiTheme="majorHAnsi" w:hAnsiTheme="majorHAnsi" w:cs="Arial"/>
          <w:b w:val="0"/>
          <w:i w:val="0"/>
        </w:rPr>
        <w:t>δευτικών</w:t>
      </w:r>
      <w:proofErr w:type="spellEnd"/>
      <w:r w:rsidR="001368FB" w:rsidRPr="00A94688">
        <w:rPr>
          <w:rFonts w:asciiTheme="majorHAnsi" w:hAnsiTheme="majorHAnsi" w:cs="Arial"/>
          <w:b w:val="0"/>
          <w:i w:val="0"/>
        </w:rPr>
        <w:t xml:space="preserve">, όπως διατυπώνονται σε προσωπικό επίπεδο μέσα στους συλλόγους διδασκόντων και τις </w:t>
      </w:r>
      <w:proofErr w:type="spellStart"/>
      <w:r w:rsidR="001368FB" w:rsidRPr="00A94688">
        <w:rPr>
          <w:rFonts w:asciiTheme="majorHAnsi" w:hAnsiTheme="majorHAnsi" w:cs="Arial"/>
          <w:b w:val="0"/>
          <w:i w:val="0"/>
        </w:rPr>
        <w:t>συλ</w:t>
      </w:r>
      <w:proofErr w:type="spellEnd"/>
      <w:r w:rsidR="00462510">
        <w:rPr>
          <w:rFonts w:asciiTheme="majorHAnsi" w:hAnsiTheme="majorHAnsi" w:cs="Arial"/>
          <w:b w:val="0"/>
          <w:i w:val="0"/>
        </w:rPr>
        <w:t>-</w:t>
      </w:r>
      <w:r w:rsidR="001368FB" w:rsidRPr="00A94688">
        <w:rPr>
          <w:rFonts w:asciiTheme="majorHAnsi" w:hAnsiTheme="majorHAnsi" w:cs="Arial"/>
          <w:b w:val="0"/>
          <w:i w:val="0"/>
        </w:rPr>
        <w:t>λογικές διαδικασίες, αλλά και όπως διαμορφώνονται σε συλλογικό επίπεδο μέσα από τις διαδικασίες αυτές.</w:t>
      </w:r>
    </w:p>
    <w:p w14:paraId="551AC328" w14:textId="77777777" w:rsidR="00A94688" w:rsidRDefault="00A94688" w:rsidP="00A94688">
      <w:pPr>
        <w:tabs>
          <w:tab w:val="left" w:pos="2410"/>
          <w:tab w:val="left" w:pos="2552"/>
        </w:tabs>
        <w:jc w:val="both"/>
        <w:rPr>
          <w:rFonts w:asciiTheme="majorHAnsi" w:hAnsiTheme="majorHAnsi" w:cs="Arial"/>
          <w:b w:val="0"/>
          <w:i w:val="0"/>
        </w:rPr>
      </w:pPr>
    </w:p>
    <w:p w14:paraId="7EBDB73C" w14:textId="77777777" w:rsidR="00273E2C" w:rsidRPr="00A94688" w:rsidRDefault="00924213" w:rsidP="00A94688">
      <w:pPr>
        <w:tabs>
          <w:tab w:val="left" w:pos="2410"/>
          <w:tab w:val="left" w:pos="2552"/>
        </w:tabs>
        <w:jc w:val="both"/>
        <w:rPr>
          <w:rFonts w:asciiTheme="majorHAnsi" w:hAnsiTheme="majorHAnsi" w:cs="Arial"/>
          <w:b w:val="0"/>
          <w:i w:val="0"/>
        </w:rPr>
      </w:pPr>
      <w:r w:rsidRPr="00A94688">
        <w:rPr>
          <w:rFonts w:asciiTheme="majorHAnsi" w:hAnsiTheme="majorHAnsi" w:cs="Arial"/>
          <w:b w:val="0"/>
          <w:i w:val="0"/>
        </w:rPr>
        <w:t xml:space="preserve">Η παραπάνω λογική μπορεί να μετατραπεί, μέσα από ουσιαστική συζήτηση στους Συλλόγους και το εκπαιδευτικό κίνημα, σε μορφοποιημένη απαίτηση και </w:t>
      </w:r>
      <w:r w:rsidR="00C23CB4" w:rsidRPr="00A94688">
        <w:rPr>
          <w:rFonts w:asciiTheme="majorHAnsi" w:hAnsiTheme="majorHAnsi" w:cs="Arial"/>
          <w:b w:val="0"/>
          <w:i w:val="0"/>
        </w:rPr>
        <w:t>πρόταγμα, που θα εντάσσεται στη λογική ενός σχολείου που υπηρετεί την κριτική γνώση, ενάντια στο σχολείο της αγοράς.</w:t>
      </w:r>
    </w:p>
    <w:p w14:paraId="4F2B739B" w14:textId="77777777" w:rsidR="00A94688" w:rsidRDefault="00A94688" w:rsidP="00A94688">
      <w:pPr>
        <w:tabs>
          <w:tab w:val="left" w:pos="2410"/>
          <w:tab w:val="left" w:pos="2552"/>
        </w:tabs>
        <w:spacing w:line="300" w:lineRule="atLeast"/>
        <w:jc w:val="both"/>
        <w:rPr>
          <w:rFonts w:asciiTheme="majorHAnsi" w:hAnsiTheme="majorHAnsi" w:cs="Arial"/>
          <w:b w:val="0"/>
          <w:i w:val="0"/>
        </w:rPr>
      </w:pPr>
    </w:p>
    <w:p w14:paraId="50FED00F" w14:textId="77777777" w:rsidR="00A94688" w:rsidRDefault="00C23CB4" w:rsidP="00A94688">
      <w:pPr>
        <w:tabs>
          <w:tab w:val="left" w:pos="2410"/>
          <w:tab w:val="left" w:pos="2552"/>
        </w:tabs>
        <w:spacing w:line="300" w:lineRule="atLeast"/>
        <w:jc w:val="both"/>
        <w:rPr>
          <w:rFonts w:asciiTheme="majorHAnsi" w:hAnsiTheme="majorHAnsi" w:cs="Arial"/>
          <w:b w:val="0"/>
          <w:i w:val="0"/>
        </w:rPr>
      </w:pPr>
      <w:r w:rsidRPr="00A94688">
        <w:rPr>
          <w:rFonts w:asciiTheme="majorHAnsi" w:hAnsiTheme="majorHAnsi" w:cs="Arial"/>
          <w:b w:val="0"/>
          <w:i w:val="0"/>
        </w:rPr>
        <w:t>Αν κατανοούμε τα δομικά χαρακτηριστικά των προωθούμενων αναδιαρθρώσεων, τότε κατανοούμε την ανάγκη συνεκτικών δράσεων στο μέτωπο παιδείας – γνώσης - κοινωνίας – εργασίας. Αυτή η λογική πρέπει να είναι βασικό συστατικό της αντίληψής μας για όλο το μακρύ διάστημα αντιπαραθέσεων και μαχών που έχουμε μπροστά μας.</w:t>
      </w:r>
    </w:p>
    <w:p w14:paraId="5A80A59E" w14:textId="77777777" w:rsidR="00A94688" w:rsidRDefault="00A94688" w:rsidP="00A94688">
      <w:pPr>
        <w:tabs>
          <w:tab w:val="left" w:pos="2410"/>
          <w:tab w:val="left" w:pos="2552"/>
        </w:tabs>
        <w:spacing w:line="300" w:lineRule="atLeast"/>
        <w:jc w:val="both"/>
        <w:rPr>
          <w:rFonts w:asciiTheme="majorHAnsi" w:hAnsiTheme="majorHAnsi" w:cs="Arial"/>
          <w:b w:val="0"/>
          <w:i w:val="0"/>
        </w:rPr>
      </w:pPr>
    </w:p>
    <w:p w14:paraId="145E73E5" w14:textId="77777777" w:rsidR="00C23CB4" w:rsidRPr="00A94688" w:rsidRDefault="00C23CB4" w:rsidP="00A94688">
      <w:pPr>
        <w:tabs>
          <w:tab w:val="left" w:pos="2410"/>
          <w:tab w:val="left" w:pos="2552"/>
        </w:tabs>
        <w:spacing w:line="300" w:lineRule="atLeast"/>
        <w:jc w:val="both"/>
        <w:rPr>
          <w:rFonts w:asciiTheme="majorHAnsi" w:hAnsiTheme="majorHAnsi" w:cs="Arial"/>
          <w:b w:val="0"/>
          <w:i w:val="0"/>
        </w:rPr>
      </w:pPr>
      <w:r w:rsidRPr="00A94688">
        <w:rPr>
          <w:rFonts w:asciiTheme="majorHAnsi" w:hAnsiTheme="majorHAnsi" w:cs="Arial"/>
          <w:b w:val="0"/>
          <w:i w:val="0"/>
        </w:rPr>
        <w:t xml:space="preserve">Αυτό σημαίνει ταυτόχρονα μια ριζική στροφή των Συλλόγων και των </w:t>
      </w:r>
      <w:proofErr w:type="spellStart"/>
      <w:r w:rsidRPr="00A94688">
        <w:rPr>
          <w:rFonts w:asciiTheme="majorHAnsi" w:hAnsiTheme="majorHAnsi" w:cs="Arial"/>
          <w:b w:val="0"/>
          <w:i w:val="0"/>
        </w:rPr>
        <w:t>συλλογικοτήτων</w:t>
      </w:r>
      <w:proofErr w:type="spellEnd"/>
      <w:r w:rsidRPr="00A94688">
        <w:rPr>
          <w:rFonts w:asciiTheme="majorHAnsi" w:hAnsiTheme="majorHAnsi" w:cs="Arial"/>
          <w:b w:val="0"/>
          <w:i w:val="0"/>
        </w:rPr>
        <w:t xml:space="preserve"> της εκπαίδευσης στη δημιουργία ενός μορφωτικού ρεύματος με μια διαρκή συλλογικοποίηση, εξεύρεση δρόμων, δικτύωση αιτημάτων, διαμόρφωση επιτροπών που θα έχουν στην πυρήνα τους μια τέτοια αντίληψη</w:t>
      </w:r>
      <w:r w:rsidR="00CF761B" w:rsidRPr="00A94688">
        <w:rPr>
          <w:rFonts w:asciiTheme="majorHAnsi" w:hAnsiTheme="majorHAnsi" w:cs="Arial"/>
          <w:b w:val="0"/>
          <w:i w:val="0"/>
        </w:rPr>
        <w:t>.</w:t>
      </w:r>
      <w:r w:rsidRPr="00A94688">
        <w:rPr>
          <w:rFonts w:asciiTheme="majorHAnsi" w:hAnsiTheme="majorHAnsi" w:cs="Arial"/>
          <w:b w:val="0"/>
          <w:i w:val="0"/>
        </w:rPr>
        <w:t xml:space="preserve"> </w:t>
      </w:r>
    </w:p>
    <w:p w14:paraId="0690D556" w14:textId="77777777" w:rsidR="00A94688" w:rsidRDefault="00A94688" w:rsidP="00A94688">
      <w:pPr>
        <w:tabs>
          <w:tab w:val="left" w:pos="2410"/>
          <w:tab w:val="left" w:pos="2552"/>
        </w:tabs>
        <w:jc w:val="both"/>
        <w:rPr>
          <w:rFonts w:asciiTheme="majorHAnsi" w:hAnsiTheme="majorHAnsi" w:cs="Arial"/>
          <w:b w:val="0"/>
          <w:i w:val="0"/>
        </w:rPr>
      </w:pPr>
    </w:p>
    <w:p w14:paraId="7D55001B" w14:textId="77777777" w:rsidR="00C23CB4" w:rsidRPr="00A94688" w:rsidRDefault="00CF761B" w:rsidP="00A94688">
      <w:pPr>
        <w:tabs>
          <w:tab w:val="left" w:pos="2410"/>
          <w:tab w:val="left" w:pos="2552"/>
        </w:tabs>
        <w:jc w:val="both"/>
        <w:rPr>
          <w:rFonts w:asciiTheme="majorHAnsi" w:hAnsiTheme="majorHAnsi" w:cs="Arial"/>
          <w:b w:val="0"/>
          <w:i w:val="0"/>
        </w:rPr>
      </w:pPr>
      <w:r w:rsidRPr="00A94688">
        <w:rPr>
          <w:rFonts w:asciiTheme="majorHAnsi" w:hAnsiTheme="majorHAnsi" w:cs="Arial"/>
          <w:b w:val="0"/>
          <w:i w:val="0"/>
        </w:rPr>
        <w:t>Σ</w:t>
      </w:r>
      <w:r w:rsidR="00C23CB4" w:rsidRPr="00A94688">
        <w:rPr>
          <w:rFonts w:asciiTheme="majorHAnsi" w:hAnsiTheme="majorHAnsi" w:cs="Arial"/>
          <w:b w:val="0"/>
          <w:i w:val="0"/>
        </w:rPr>
        <w:t xml:space="preserve">ημαίνει </w:t>
      </w:r>
      <w:r w:rsidRPr="00A94688">
        <w:rPr>
          <w:rFonts w:asciiTheme="majorHAnsi" w:hAnsiTheme="majorHAnsi" w:cs="Arial"/>
          <w:b w:val="0"/>
          <w:i w:val="0"/>
        </w:rPr>
        <w:t xml:space="preserve">επίσης </w:t>
      </w:r>
      <w:r w:rsidR="00C23CB4" w:rsidRPr="00A94688">
        <w:rPr>
          <w:rFonts w:asciiTheme="majorHAnsi" w:hAnsiTheme="majorHAnsi" w:cs="Arial"/>
          <w:b w:val="0"/>
          <w:i w:val="0"/>
        </w:rPr>
        <w:t xml:space="preserve">μια ριζική στροφή </w:t>
      </w:r>
      <w:r w:rsidR="0038372A" w:rsidRPr="00A94688">
        <w:rPr>
          <w:rFonts w:asciiTheme="majorHAnsi" w:hAnsiTheme="majorHAnsi" w:cs="Arial"/>
          <w:b w:val="0"/>
          <w:i w:val="0"/>
        </w:rPr>
        <w:t>των</w:t>
      </w:r>
      <w:r w:rsidR="00C23CB4" w:rsidRPr="00A94688">
        <w:rPr>
          <w:rFonts w:asciiTheme="majorHAnsi" w:hAnsiTheme="majorHAnsi" w:cs="Arial"/>
          <w:b w:val="0"/>
          <w:i w:val="0"/>
        </w:rPr>
        <w:t xml:space="preserve"> </w:t>
      </w:r>
      <w:r w:rsidR="0038372A" w:rsidRPr="00A94688">
        <w:rPr>
          <w:rFonts w:asciiTheme="majorHAnsi" w:hAnsiTheme="majorHAnsi" w:cs="Arial"/>
          <w:b w:val="0"/>
          <w:i w:val="0"/>
        </w:rPr>
        <w:t>προγραμμάτων</w:t>
      </w:r>
      <w:r w:rsidR="00C23CB4" w:rsidRPr="00A94688">
        <w:rPr>
          <w:rFonts w:asciiTheme="majorHAnsi" w:hAnsiTheme="majorHAnsi" w:cs="Arial"/>
          <w:b w:val="0"/>
          <w:i w:val="0"/>
        </w:rPr>
        <w:t xml:space="preserve"> δράσης και τ</w:t>
      </w:r>
      <w:r w:rsidR="0038372A" w:rsidRPr="00A94688">
        <w:rPr>
          <w:rFonts w:asciiTheme="majorHAnsi" w:hAnsiTheme="majorHAnsi" w:cs="Arial"/>
          <w:b w:val="0"/>
          <w:i w:val="0"/>
        </w:rPr>
        <w:t xml:space="preserve">ων </w:t>
      </w:r>
      <w:r w:rsidR="00C23CB4" w:rsidRPr="00A94688">
        <w:rPr>
          <w:rFonts w:asciiTheme="majorHAnsi" w:hAnsiTheme="majorHAnsi" w:cs="Arial"/>
          <w:b w:val="0"/>
          <w:i w:val="0"/>
        </w:rPr>
        <w:t xml:space="preserve"> </w:t>
      </w:r>
      <w:r w:rsidR="0038372A" w:rsidRPr="00A94688">
        <w:rPr>
          <w:rFonts w:asciiTheme="majorHAnsi" w:hAnsiTheme="majorHAnsi" w:cs="Arial"/>
          <w:b w:val="0"/>
          <w:i w:val="0"/>
        </w:rPr>
        <w:t>πλαισίων</w:t>
      </w:r>
      <w:r w:rsidR="00C23CB4" w:rsidRPr="00A94688">
        <w:rPr>
          <w:rFonts w:asciiTheme="majorHAnsi" w:hAnsiTheme="majorHAnsi" w:cs="Arial"/>
          <w:b w:val="0"/>
          <w:i w:val="0"/>
        </w:rPr>
        <w:t xml:space="preserve"> </w:t>
      </w:r>
      <w:r w:rsidR="0038372A" w:rsidRPr="00A94688">
        <w:rPr>
          <w:rFonts w:asciiTheme="majorHAnsi" w:hAnsiTheme="majorHAnsi" w:cs="Arial"/>
          <w:b w:val="0"/>
          <w:i w:val="0"/>
        </w:rPr>
        <w:t>μας,</w:t>
      </w:r>
      <w:r w:rsidR="00C23CB4" w:rsidRPr="00A94688">
        <w:rPr>
          <w:rFonts w:asciiTheme="majorHAnsi" w:hAnsiTheme="majorHAnsi" w:cs="Arial"/>
          <w:b w:val="0"/>
          <w:i w:val="0"/>
        </w:rPr>
        <w:t xml:space="preserve"> στο περιεχόμενο της εκπαιδευτικής διαδικασίας, στα ζητήματα των αναλυτικών προγραμμάτων και των βιβλίων, στα ζητήματα της οργάνωσης της παιδαγωγικής ελευθερίας που από γενικό σύνθημα μπορεί να αποκτάει συγκεκριμένες μορφές συλλογικών στάσεων και δράσεων, στα ζητήματα των όρων ύπαρξης και συλλογικοποίησης του δημόσιου σχολείου, στα ζητήματα της ύλης και του περιεχομένου της γνώσης, στα ζητήματα των διδακτικών αντιλήψεων που χτυπούν την μορφωτική αξία και τη γνώση προς όφελος της εκμάθησης τεχνικών, στα ζητήματα που δίνουν την πάλη για μια δημιουργική, σταθερή, απελευθερωτική διαδικασία εργασίας με μια δημιουργική, ενιαία, δημόσια και απελευθερωτική γνώση. Ο εκπαιδευτικός ως εργαζόμενος από τη μια, ο εκπαιδευτικός ως μέτοχος ενός μορφωτικού μετώπου στην κοινωνία, που βάζει ζητήματα για την εκπαίδευση και τη γνώση.</w:t>
      </w:r>
    </w:p>
    <w:sectPr w:rsidR="00C23CB4" w:rsidRPr="00A94688" w:rsidSect="00A94688">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5"/>
    <w:family w:val="auto"/>
    <w:pitch w:val="variable"/>
    <w:sig w:usb0="00000081" w:usb1="00000000" w:usb2="00000000" w:usb3="00000000" w:csb0="00000008" w:csb1="00000000"/>
  </w:font>
  <w:font w:name="Arial">
    <w:panose1 w:val="020B0604020202020204"/>
    <w:charset w:val="55"/>
    <w:family w:val="auto"/>
    <w:pitch w:val="variable"/>
    <w:sig w:usb0="00000081" w:usb1="00000000" w:usb2="00000000" w:usb3="00000000" w:csb0="00000008" w:csb1="00000000"/>
  </w:font>
  <w:font w:name="Calibri">
    <w:panose1 w:val="020F0502020204030204"/>
    <w:charset w:val="55"/>
    <w:family w:val="auto"/>
    <w:pitch w:val="variable"/>
    <w:sig w:usb0="00000081" w:usb1="00000000" w:usb2="00000000" w:usb3="00000000" w:csb0="00000008"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55"/>
    <w:family w:val="auto"/>
    <w:pitch w:val="variable"/>
    <w:sig w:usb0="00000081" w:usb1="00000000" w:usb2="00000000" w:usb3="00000000" w:csb0="00000008"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CAE"/>
    <w:rsid w:val="00067DD0"/>
    <w:rsid w:val="000705F7"/>
    <w:rsid w:val="00090F09"/>
    <w:rsid w:val="001368FB"/>
    <w:rsid w:val="001A5F7B"/>
    <w:rsid w:val="002311C5"/>
    <w:rsid w:val="00273E2C"/>
    <w:rsid w:val="002952C2"/>
    <w:rsid w:val="002F7B90"/>
    <w:rsid w:val="00331401"/>
    <w:rsid w:val="003821C1"/>
    <w:rsid w:val="0038372A"/>
    <w:rsid w:val="00407D5A"/>
    <w:rsid w:val="00462510"/>
    <w:rsid w:val="004E764B"/>
    <w:rsid w:val="0050071A"/>
    <w:rsid w:val="00674D6F"/>
    <w:rsid w:val="00696856"/>
    <w:rsid w:val="006C1193"/>
    <w:rsid w:val="006D5E3F"/>
    <w:rsid w:val="00772C79"/>
    <w:rsid w:val="007767CA"/>
    <w:rsid w:val="007E0BFA"/>
    <w:rsid w:val="008B3777"/>
    <w:rsid w:val="00924213"/>
    <w:rsid w:val="00991579"/>
    <w:rsid w:val="00A81844"/>
    <w:rsid w:val="00A87AD5"/>
    <w:rsid w:val="00A94688"/>
    <w:rsid w:val="00BC15A1"/>
    <w:rsid w:val="00BE5B38"/>
    <w:rsid w:val="00BF7CAE"/>
    <w:rsid w:val="00C23CB4"/>
    <w:rsid w:val="00CA22D8"/>
    <w:rsid w:val="00CC19CE"/>
    <w:rsid w:val="00CF761B"/>
    <w:rsid w:val="00DA7837"/>
    <w:rsid w:val="00DF64D1"/>
    <w:rsid w:val="00F2593A"/>
    <w:rsid w:val="00FA0F59"/>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01149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Calibri"/>
      <w:b/>
      <w:bCs/>
      <w:i/>
      <w:iCs/>
      <w:color w:val="000000"/>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72C79"/>
    <w:pPr>
      <w:spacing w:before="100" w:beforeAutospacing="1" w:after="100" w:afterAutospacing="1"/>
    </w:pPr>
    <w:rPr>
      <w:rFonts w:ascii="Times New Roman" w:hAnsi="Times New Roman" w:cs="Times New Roman"/>
      <w:b w:val="0"/>
      <w:bCs w:val="0"/>
      <w:i w:val="0"/>
      <w:iCs w:val="0"/>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Calibri"/>
      <w:b/>
      <w:bCs/>
      <w:i/>
      <w:iCs/>
      <w:color w:val="000000"/>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72C79"/>
    <w:pPr>
      <w:spacing w:before="100" w:beforeAutospacing="1" w:after="100" w:afterAutospacing="1"/>
    </w:pPr>
    <w:rPr>
      <w:rFonts w:ascii="Times New Roman" w:hAnsi="Times New Roman" w:cs="Times New Roman"/>
      <w:b w:val="0"/>
      <w:bCs w:val="0"/>
      <w:i w:val="0"/>
      <w:iCs w:val="0"/>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BB533-FE8D-2F46-A915-B3D7C6FB4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1377</Words>
  <Characters>7850</Characters>
  <Application>Microsoft Macintosh Word</Application>
  <DocSecurity>0</DocSecurity>
  <Lines>65</Lines>
  <Paragraphs>18</Paragraphs>
  <ScaleCrop>false</ScaleCrop>
  <HeadingPairs>
    <vt:vector size="2" baseType="variant">
      <vt:variant>
        <vt:lpstr>Τίτλος</vt:lpstr>
      </vt:variant>
      <vt:variant>
        <vt:i4>1</vt:i4>
      </vt:variant>
    </vt:vector>
  </HeadingPairs>
  <TitlesOfParts>
    <vt:vector size="1" baseType="lpstr">
      <vt:lpstr>Για μια χούφτα μόρια…</vt:lpstr>
    </vt:vector>
  </TitlesOfParts>
  <Company/>
  <LinksUpToDate>false</LinksUpToDate>
  <CharactersWithSpaces>9209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Για μια χούφτα μόρια…</dc:title>
  <dc:subject/>
  <dc:creator>x</dc:creator>
  <cp:keywords/>
  <dc:description/>
  <cp:lastModifiedBy>Lampros Nikolaras</cp:lastModifiedBy>
  <cp:revision>3</cp:revision>
  <dcterms:created xsi:type="dcterms:W3CDTF">2015-02-13T16:49:00Z</dcterms:created>
  <dcterms:modified xsi:type="dcterms:W3CDTF">2015-02-13T17:01:00Z</dcterms:modified>
</cp:coreProperties>
</file>